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ECD23A" w14:textId="46924FE6" w:rsidR="00794463" w:rsidRDefault="00794463" w:rsidP="00794463">
      <w:pPr>
        <w:jc w:val="center"/>
        <w:rPr>
          <w:rFonts w:cs="Simplified Arabic" w:hint="cs"/>
          <w:b/>
          <w:bCs/>
          <w:sz w:val="42"/>
          <w:szCs w:val="42"/>
          <w:rtl/>
        </w:rPr>
      </w:pPr>
      <w:r>
        <w:rPr>
          <w:rFonts w:cs="Simplified Arabic" w:hint="cs"/>
          <w:b/>
          <w:bCs/>
          <w:sz w:val="42"/>
          <w:szCs w:val="42"/>
          <w:rtl/>
          <w:lang w:bidi="ar-EG"/>
        </w:rPr>
        <w:t>توصيف مقرر دراسي</w:t>
      </w:r>
      <w:bookmarkStart w:id="0" w:name="_GoBack"/>
      <w:bookmarkEnd w:id="0"/>
    </w:p>
    <w:p w14:paraId="5F49F6B3" w14:textId="77777777" w:rsidR="00794463" w:rsidRPr="003A3CA7" w:rsidRDefault="00794463" w:rsidP="00794463">
      <w:pPr>
        <w:jc w:val="center"/>
        <w:rPr>
          <w:rFonts w:cs="Simplified Arabic" w:hint="cs"/>
          <w:b/>
          <w:bCs/>
          <w:sz w:val="30"/>
          <w:szCs w:val="30"/>
          <w:rtl/>
          <w:lang w:bidi="ar-EG"/>
        </w:rPr>
      </w:pPr>
    </w:p>
    <w:tbl>
      <w:tblPr>
        <w:bidiVisual/>
        <w:tblW w:w="9000" w:type="dxa"/>
        <w:tblInd w:w="-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87"/>
        <w:gridCol w:w="4513"/>
      </w:tblGrid>
      <w:tr w:rsidR="00794463" w:rsidRPr="00812C3E" w14:paraId="55E6093F" w14:textId="77777777" w:rsidTr="00BC78D1">
        <w:trPr>
          <w:trHeight w:val="432"/>
        </w:trPr>
        <w:tc>
          <w:tcPr>
            <w:tcW w:w="9000" w:type="dxa"/>
            <w:gridSpan w:val="2"/>
            <w:vAlign w:val="center"/>
          </w:tcPr>
          <w:p w14:paraId="338A2624" w14:textId="77777777" w:rsidR="00794463" w:rsidRPr="00812C3E" w:rsidRDefault="00794463" w:rsidP="00BC78D1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812C3E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1- بيانات المقرر</w:t>
            </w:r>
          </w:p>
        </w:tc>
      </w:tr>
      <w:tr w:rsidR="00794463" w:rsidRPr="00812C3E" w14:paraId="45D8BA41" w14:textId="77777777" w:rsidTr="00BC78D1">
        <w:trPr>
          <w:trHeight w:val="538"/>
        </w:trPr>
        <w:tc>
          <w:tcPr>
            <w:tcW w:w="4487" w:type="dxa"/>
            <w:vAlign w:val="center"/>
          </w:tcPr>
          <w:p w14:paraId="74FD8B61" w14:textId="77777777" w:rsidR="00794463" w:rsidRPr="00812C3E" w:rsidRDefault="00794463" w:rsidP="00BC78D1">
            <w:pPr>
              <w:rPr>
                <w:rFonts w:hint="cs"/>
                <w:b/>
                <w:bCs/>
                <w:rtl/>
                <w:lang w:bidi="ar-EG"/>
              </w:rPr>
            </w:pPr>
            <w:r w:rsidRPr="00812C3E">
              <w:rPr>
                <w:rFonts w:hint="cs"/>
                <w:b/>
                <w:bCs/>
                <w:rtl/>
                <w:lang w:bidi="ar-EG"/>
              </w:rPr>
              <w:t>الرمز الكود</w:t>
            </w:r>
            <w:r w:rsidRPr="00812C3E">
              <w:rPr>
                <w:rFonts w:hint="eastAsia"/>
                <w:b/>
                <w:bCs/>
                <w:rtl/>
                <w:lang w:bidi="ar-EG"/>
              </w:rPr>
              <w:t>ي</w:t>
            </w:r>
            <w:r w:rsidRPr="00812C3E">
              <w:rPr>
                <w:rFonts w:hint="cs"/>
                <w:b/>
                <w:bCs/>
                <w:rtl/>
                <w:lang w:bidi="ar-EG"/>
              </w:rPr>
              <w:t xml:space="preserve">: </w:t>
            </w:r>
            <w:r w:rsidRPr="00812C3E">
              <w:rPr>
                <w:b/>
                <w:bCs/>
                <w:lang w:bidi="ar-EG"/>
              </w:rPr>
              <w:t>121</w:t>
            </w:r>
            <w:r w:rsidRPr="00812C3E">
              <w:rPr>
                <w:rFonts w:hint="cs"/>
                <w:b/>
                <w:bCs/>
                <w:rtl/>
                <w:lang w:bidi="ar-EG"/>
              </w:rPr>
              <w:t>ر</w:t>
            </w:r>
          </w:p>
        </w:tc>
        <w:tc>
          <w:tcPr>
            <w:tcW w:w="4513" w:type="dxa"/>
            <w:vAlign w:val="center"/>
          </w:tcPr>
          <w:p w14:paraId="3DD8EBBE" w14:textId="77777777" w:rsidR="00794463" w:rsidRPr="00812C3E" w:rsidRDefault="00794463" w:rsidP="00BC78D1">
            <w:pPr>
              <w:rPr>
                <w:rFonts w:hint="cs"/>
                <w:b/>
                <w:bCs/>
                <w:rtl/>
                <w:lang w:bidi="ar-EG"/>
              </w:rPr>
            </w:pPr>
            <w:r w:rsidRPr="00812C3E">
              <w:rPr>
                <w:rFonts w:hint="cs"/>
                <w:b/>
                <w:bCs/>
                <w:rtl/>
                <w:lang w:bidi="ar-EG"/>
              </w:rPr>
              <w:t xml:space="preserve">اسم المقرر: </w:t>
            </w:r>
            <w:r w:rsidRPr="00812C3E">
              <w:rPr>
                <w:rFonts w:hint="cs"/>
                <w:b/>
                <w:bCs/>
                <w:sz w:val="28"/>
                <w:szCs w:val="28"/>
                <w:rtl/>
              </w:rPr>
              <w:t>ميكانيكا (</w:t>
            </w:r>
            <w:proofErr w:type="spellStart"/>
            <w:r w:rsidRPr="00812C3E">
              <w:rPr>
                <w:b/>
                <w:bCs/>
                <w:sz w:val="28"/>
                <w:szCs w:val="28"/>
              </w:rPr>
              <w:t>i</w:t>
            </w:r>
            <w:proofErr w:type="spellEnd"/>
            <w:r w:rsidRPr="00812C3E">
              <w:rPr>
                <w:rFonts w:hint="cs"/>
                <w:b/>
                <w:bCs/>
                <w:sz w:val="28"/>
                <w:szCs w:val="28"/>
                <w:rtl/>
              </w:rPr>
              <w:t xml:space="preserve">) </w:t>
            </w:r>
            <w:proofErr w:type="spellStart"/>
            <w:r w:rsidRPr="00812C3E">
              <w:rPr>
                <w:rFonts w:hint="cs"/>
                <w:b/>
                <w:bCs/>
                <w:sz w:val="28"/>
                <w:szCs w:val="28"/>
                <w:rtl/>
              </w:rPr>
              <w:t>استاتيكـا</w:t>
            </w:r>
            <w:proofErr w:type="spellEnd"/>
            <w:r w:rsidRPr="00812C3E">
              <w:rPr>
                <w:rFonts w:hint="cs"/>
                <w:b/>
                <w:bCs/>
                <w:rtl/>
                <w:lang w:bidi="ar-EG"/>
              </w:rPr>
              <w:t xml:space="preserve"> </w:t>
            </w:r>
          </w:p>
        </w:tc>
      </w:tr>
      <w:tr w:rsidR="00794463" w:rsidRPr="00812C3E" w14:paraId="1E4BA874" w14:textId="77777777" w:rsidTr="00BC78D1">
        <w:trPr>
          <w:trHeight w:val="518"/>
        </w:trPr>
        <w:tc>
          <w:tcPr>
            <w:tcW w:w="4487" w:type="dxa"/>
            <w:vAlign w:val="center"/>
          </w:tcPr>
          <w:p w14:paraId="266E2E79" w14:textId="77777777" w:rsidR="00794463" w:rsidRPr="00812C3E" w:rsidRDefault="00794463" w:rsidP="00BC78D1">
            <w:pPr>
              <w:rPr>
                <w:rFonts w:hint="cs"/>
                <w:b/>
                <w:bCs/>
                <w:rtl/>
                <w:lang w:bidi="ar-EG"/>
              </w:rPr>
            </w:pPr>
            <w:r w:rsidRPr="00812C3E">
              <w:rPr>
                <w:rFonts w:hint="cs"/>
                <w:b/>
                <w:bCs/>
                <w:rtl/>
                <w:lang w:bidi="ar-EG"/>
              </w:rPr>
              <w:t>التخصص: رياضيات</w:t>
            </w:r>
          </w:p>
        </w:tc>
        <w:tc>
          <w:tcPr>
            <w:tcW w:w="4513" w:type="dxa"/>
            <w:vAlign w:val="center"/>
          </w:tcPr>
          <w:p w14:paraId="6BF9B025" w14:textId="77777777" w:rsidR="00794463" w:rsidRPr="00812C3E" w:rsidRDefault="00794463" w:rsidP="00BC78D1">
            <w:pPr>
              <w:rPr>
                <w:rFonts w:hint="cs"/>
                <w:b/>
                <w:bCs/>
                <w:sz w:val="8"/>
                <w:szCs w:val="8"/>
                <w:rtl/>
                <w:lang w:bidi="ar-EG"/>
              </w:rPr>
            </w:pPr>
          </w:p>
          <w:p w14:paraId="64E773A0" w14:textId="77777777" w:rsidR="00794463" w:rsidRPr="00812C3E" w:rsidRDefault="00794463" w:rsidP="00BC78D1">
            <w:pPr>
              <w:rPr>
                <w:rFonts w:hint="cs"/>
                <w:b/>
                <w:bCs/>
                <w:rtl/>
                <w:lang w:bidi="ar-EG"/>
              </w:rPr>
            </w:pPr>
            <w:r w:rsidRPr="00812C3E">
              <w:rPr>
                <w:rFonts w:hint="cs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80EFC07" wp14:editId="11E7504B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8890</wp:posOffset>
                      </wp:positionV>
                      <wp:extent cx="302260" cy="190500"/>
                      <wp:effectExtent l="0" t="0" r="2540" b="0"/>
                      <wp:wrapNone/>
                      <wp:docPr id="682" name="Rectangle 3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022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861E5A" id="Rectangle 326" o:spid="_x0000_s1026" style="position:absolute;margin-left:1pt;margin-top:.7pt;width:23.8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" filled="f" strokeweight="1.25pt">
                      <v:path arrowok="t"/>
                    </v:rect>
                  </w:pict>
                </mc:Fallback>
              </mc:AlternateContent>
            </w:r>
            <w:r w:rsidRPr="00812C3E">
              <w:rPr>
                <w:rFonts w:hint="cs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200061D" wp14:editId="05F78192">
                      <wp:simplePos x="0" y="0"/>
                      <wp:positionH relativeFrom="column">
                        <wp:posOffset>841375</wp:posOffset>
                      </wp:positionH>
                      <wp:positionV relativeFrom="paragraph">
                        <wp:posOffset>8890</wp:posOffset>
                      </wp:positionV>
                      <wp:extent cx="302260" cy="190500"/>
                      <wp:effectExtent l="0" t="0" r="2540" b="0"/>
                      <wp:wrapNone/>
                      <wp:docPr id="681" name="Rectangle 3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022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BBA8A5" id="Rectangle 325" o:spid="_x0000_s1026" style="position:absolute;margin-left:66.25pt;margin-top:.7pt;width:23.8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" filled="f" strokeweight="1.25pt">
                      <v:path arrowok="t"/>
                    </v:rect>
                  </w:pict>
                </mc:Fallback>
              </mc:AlternateContent>
            </w:r>
            <w:r w:rsidRPr="00812C3E">
              <w:rPr>
                <w:rFonts w:hint="cs"/>
                <w:b/>
                <w:bCs/>
                <w:rtl/>
                <w:lang w:bidi="ar-EG"/>
              </w:rPr>
              <w:t>عدد الوحدات الدراسية:  نظري      2       تمارين    2</w:t>
            </w:r>
          </w:p>
        </w:tc>
      </w:tr>
    </w:tbl>
    <w:p w14:paraId="578A301F" w14:textId="77777777" w:rsidR="00794463" w:rsidRDefault="00794463" w:rsidP="00794463">
      <w:pPr>
        <w:jc w:val="center"/>
        <w:rPr>
          <w:rFonts w:hint="cs"/>
          <w:rtl/>
          <w:lang w:bidi="ar-EG"/>
        </w:rPr>
      </w:pPr>
    </w:p>
    <w:tbl>
      <w:tblPr>
        <w:bidiVisual/>
        <w:tblW w:w="10260" w:type="dxa"/>
        <w:tblInd w:w="-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0"/>
        <w:gridCol w:w="5220"/>
      </w:tblGrid>
      <w:tr w:rsidR="00794463" w:rsidRPr="00812C3E" w14:paraId="3E6CDB6B" w14:textId="77777777" w:rsidTr="00BC78D1">
        <w:trPr>
          <w:trHeight w:val="712"/>
        </w:trPr>
        <w:tc>
          <w:tcPr>
            <w:tcW w:w="5040" w:type="dxa"/>
          </w:tcPr>
          <w:p w14:paraId="6B650820" w14:textId="77777777" w:rsidR="00794463" w:rsidRPr="00812C3E" w:rsidRDefault="00794463" w:rsidP="00BC78D1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812C3E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2- أهداف المقرر: يهدف هذا المقرر </w:t>
            </w:r>
          </w:p>
        </w:tc>
        <w:tc>
          <w:tcPr>
            <w:tcW w:w="5220" w:type="dxa"/>
          </w:tcPr>
          <w:p w14:paraId="1DF59EED" w14:textId="77777777" w:rsidR="00794463" w:rsidRPr="00812C3E" w:rsidRDefault="00794463" w:rsidP="00BC78D1">
            <w:pPr>
              <w:autoSpaceDE w:val="0"/>
              <w:autoSpaceDN w:val="0"/>
              <w:adjustRightInd w:val="0"/>
              <w:rPr>
                <w:rFonts w:ascii="TimesNewRomanPS-BoldMT" w:cs="TimesNewRomanPS-BoldMT" w:hint="cs"/>
                <w:rtl/>
              </w:rPr>
            </w:pPr>
            <w:r w:rsidRPr="00812C3E">
              <w:rPr>
                <w:rFonts w:ascii="Arabic Transparent" w:cs="Arabic Transparent" w:hint="cs"/>
                <w:rtl/>
              </w:rPr>
              <w:t>1-</w:t>
            </w:r>
            <w:r w:rsidRPr="00812C3E">
              <w:rPr>
                <w:rFonts w:ascii="Arabic Transparent" w:cs="Arabic Transparent"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ascii="Arabic Transparent" w:cs="Arabic Transparent" w:hint="cs"/>
                <w:rtl/>
                <w:lang w:bidi="ar-EG"/>
              </w:rPr>
              <w:t xml:space="preserve">دراسة </w:t>
            </w:r>
            <w:r w:rsidRPr="00812C3E">
              <w:rPr>
                <w:rFonts w:ascii="Arabic Transparent" w:cs="Arabic Transparent" w:hint="cs"/>
                <w:rtl/>
              </w:rPr>
              <w:t>المبادئ</w:t>
            </w:r>
            <w:r w:rsidRPr="00812C3E">
              <w:rPr>
                <w:rFonts w:ascii="Arabic Transparent" w:cs="Arabic Transparent" w:hint="cs"/>
                <w:sz w:val="30"/>
                <w:szCs w:val="30"/>
                <w:rtl/>
              </w:rPr>
              <w:t xml:space="preserve"> الأ</w:t>
            </w:r>
            <w:r w:rsidRPr="00812C3E">
              <w:rPr>
                <w:rFonts w:ascii="TimesNewRomanPS-BoldMT" w:cs="TimesNewRomanPS-BoldMT" w:hint="cs"/>
                <w:rtl/>
              </w:rPr>
              <w:t xml:space="preserve">ساسية </w:t>
            </w:r>
            <w:proofErr w:type="gramStart"/>
            <w:r w:rsidRPr="00812C3E">
              <w:rPr>
                <w:rFonts w:ascii="TimesNewRomanPS-BoldMT" w:cs="TimesNewRomanPS-BoldMT" w:hint="cs"/>
                <w:rtl/>
              </w:rPr>
              <w:t xml:space="preserve">في </w:t>
            </w:r>
            <w:r w:rsidRPr="00812C3E">
              <w:rPr>
                <w:rFonts w:ascii="TimesNewRomanPS-BoldMT" w:cs="TimesNewRomanPS-BoldMT"/>
              </w:rPr>
              <w:t xml:space="preserve"> </w:t>
            </w:r>
            <w:proofErr w:type="spellStart"/>
            <w:r w:rsidRPr="00812C3E">
              <w:rPr>
                <w:rFonts w:ascii="TimesNewRomanPS-BoldMT" w:cs="TimesNewRomanPS-BoldMT" w:hint="cs"/>
                <w:rtl/>
              </w:rPr>
              <w:t>الأستاتيكا</w:t>
            </w:r>
            <w:proofErr w:type="spellEnd"/>
            <w:proofErr w:type="gramEnd"/>
          </w:p>
          <w:p w14:paraId="72DEA1C4" w14:textId="77777777" w:rsidR="00794463" w:rsidRPr="00812C3E" w:rsidRDefault="00794463" w:rsidP="00BC78D1">
            <w:pPr>
              <w:autoSpaceDE w:val="0"/>
              <w:autoSpaceDN w:val="0"/>
              <w:adjustRightInd w:val="0"/>
              <w:rPr>
                <w:rFonts w:ascii="TimesNewRomanPS-BoldMT" w:cs="TimesNewRomanPS-BoldMT" w:hint="cs"/>
                <w:rtl/>
              </w:rPr>
            </w:pPr>
            <w:r w:rsidRPr="00812C3E">
              <w:rPr>
                <w:rFonts w:ascii="TimesNewRomanPS-BoldMT" w:cs="TimesNewRomanPS-BoldMT" w:hint="cs"/>
                <w:rtl/>
              </w:rPr>
              <w:t>2-</w:t>
            </w:r>
            <w:r w:rsidRPr="00812C3E">
              <w:rPr>
                <w:rFonts w:ascii="Arabic Transparent" w:cs="Arabic Transparent"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ascii="Arabic Transparent" w:cs="Arabic Transparent" w:hint="cs"/>
                <w:rtl/>
                <w:lang w:bidi="ar-EG"/>
              </w:rPr>
              <w:t>دراسة</w:t>
            </w:r>
            <w:r w:rsidRPr="00812C3E">
              <w:rPr>
                <w:rFonts w:ascii="TimesNewRomanPS-BoldMT" w:cs="TimesNewRomanPS-BoldMT" w:hint="cs"/>
                <w:rtl/>
              </w:rPr>
              <w:t xml:space="preserve"> المعلومات الأساسية عن جبر المتجهات</w:t>
            </w:r>
          </w:p>
          <w:p w14:paraId="61F0DAD5" w14:textId="77777777" w:rsidR="00794463" w:rsidRPr="00812C3E" w:rsidRDefault="00794463" w:rsidP="00BC78D1">
            <w:pPr>
              <w:autoSpaceDE w:val="0"/>
              <w:autoSpaceDN w:val="0"/>
              <w:adjustRightInd w:val="0"/>
              <w:rPr>
                <w:rFonts w:ascii="TimesNewRomanPS-BoldMT" w:cs="TimesNewRomanPS-BoldMT" w:hint="cs"/>
                <w:rtl/>
              </w:rPr>
            </w:pPr>
            <w:r w:rsidRPr="00812C3E">
              <w:rPr>
                <w:rFonts w:ascii="TimesNewRomanPS-BoldMT" w:cs="TimesNewRomanPS-BoldMT" w:hint="cs"/>
                <w:rtl/>
              </w:rPr>
              <w:t>3-</w:t>
            </w:r>
            <w:r w:rsidRPr="00812C3E">
              <w:rPr>
                <w:rFonts w:ascii="Arabic Transparent" w:cs="Arabic Transparent"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ascii="Arabic Transparent" w:cs="Arabic Transparent" w:hint="cs"/>
                <w:rtl/>
                <w:lang w:bidi="ar-EG"/>
              </w:rPr>
              <w:t>دراسة</w:t>
            </w:r>
            <w:r w:rsidRPr="00812C3E">
              <w:rPr>
                <w:rFonts w:ascii="TimesNewRomanPS-BoldMT" w:cs="TimesNewRomanPS-BoldMT" w:hint="cs"/>
                <w:rtl/>
              </w:rPr>
              <w:t xml:space="preserve"> قوة الاحتكاك ورد الفعل العمودي وعلاقتهما بالانزلاق والانقلاب </w:t>
            </w:r>
          </w:p>
          <w:p w14:paraId="7007F651" w14:textId="77777777" w:rsidR="00794463" w:rsidRPr="00812C3E" w:rsidRDefault="00794463" w:rsidP="00BC78D1">
            <w:pPr>
              <w:autoSpaceDE w:val="0"/>
              <w:autoSpaceDN w:val="0"/>
              <w:adjustRightInd w:val="0"/>
              <w:rPr>
                <w:rFonts w:ascii="TimesNewRomanPS-BoldMT" w:cs="TimesNewRomanPS-BoldMT" w:hint="cs"/>
                <w:rtl/>
              </w:rPr>
            </w:pPr>
            <w:r w:rsidRPr="00812C3E">
              <w:rPr>
                <w:rFonts w:ascii="TimesNewRomanPS-BoldMT" w:cs="TimesNewRomanPS-BoldMT" w:hint="cs"/>
                <w:rtl/>
              </w:rPr>
              <w:t>4-</w:t>
            </w:r>
            <w:r w:rsidRPr="00812C3E">
              <w:rPr>
                <w:rFonts w:ascii="Arabic Transparent" w:cs="Arabic Transparent"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ascii="Arabic Transparent" w:cs="Arabic Transparent" w:hint="cs"/>
                <w:rtl/>
                <w:lang w:bidi="ar-EG"/>
              </w:rPr>
              <w:t>دراسة</w:t>
            </w:r>
            <w:r w:rsidRPr="00812C3E">
              <w:rPr>
                <w:rFonts w:ascii="TimesNewRomanPS-BoldMT" w:cs="TimesNewRomanPS-BoldMT" w:hint="cs"/>
                <w:rtl/>
              </w:rPr>
              <w:t xml:space="preserve"> مركز ثقل الأجسام والسطوح</w:t>
            </w:r>
          </w:p>
          <w:p w14:paraId="7C817290" w14:textId="77777777" w:rsidR="00794463" w:rsidRPr="00812C3E" w:rsidRDefault="00794463" w:rsidP="00BC78D1">
            <w:pPr>
              <w:autoSpaceDE w:val="0"/>
              <w:autoSpaceDN w:val="0"/>
              <w:adjustRightInd w:val="0"/>
              <w:rPr>
                <w:rFonts w:ascii="TimesNewRomanPS-BoldMT" w:cs="TimesNewRomanPS-BoldMT" w:hint="cs"/>
                <w:rtl/>
              </w:rPr>
            </w:pPr>
            <w:r w:rsidRPr="00812C3E">
              <w:rPr>
                <w:rFonts w:ascii="TimesNewRomanPS-BoldMT" w:cs="TimesNewRomanPS-BoldMT" w:hint="cs"/>
                <w:rtl/>
              </w:rPr>
              <w:t>5-</w:t>
            </w:r>
            <w:r w:rsidRPr="00812C3E">
              <w:rPr>
                <w:rFonts w:ascii="Arabic Transparent" w:cs="Arabic Transparent"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ascii="Arabic Transparent" w:cs="Arabic Transparent" w:hint="cs"/>
                <w:rtl/>
                <w:lang w:bidi="ar-EG"/>
              </w:rPr>
              <w:t>دراسة</w:t>
            </w:r>
            <w:r w:rsidRPr="00812C3E">
              <w:rPr>
                <w:rFonts w:ascii="TimesNewRomanPS-BoldMT" w:cs="TimesNewRomanPS-BoldMT" w:hint="cs"/>
                <w:b/>
                <w:bCs/>
                <w:rtl/>
              </w:rPr>
              <w:t xml:space="preserve"> </w:t>
            </w:r>
            <w:r w:rsidRPr="00812C3E">
              <w:rPr>
                <w:rFonts w:ascii="TimesNewRomanPS-BoldMT" w:cs="TimesNewRomanPS-BoldMT" w:hint="cs"/>
                <w:rtl/>
              </w:rPr>
              <w:t>مبدأ الشغل الافتراضي وأنواع الاتزان</w:t>
            </w:r>
          </w:p>
          <w:p w14:paraId="0D15094F" w14:textId="77777777" w:rsidR="00794463" w:rsidRPr="00812C3E" w:rsidRDefault="00794463" w:rsidP="00BC78D1">
            <w:pPr>
              <w:autoSpaceDE w:val="0"/>
              <w:autoSpaceDN w:val="0"/>
              <w:adjustRightInd w:val="0"/>
              <w:rPr>
                <w:rFonts w:ascii="TimesNewRomanPS-BoldMT" w:cs="TimesNewRomanPS-BoldMT" w:hint="cs"/>
                <w:rtl/>
              </w:rPr>
            </w:pPr>
            <w:r w:rsidRPr="00812C3E">
              <w:rPr>
                <w:rFonts w:ascii="TimesNewRomanPS-BoldMT" w:cs="TimesNewRomanPS-BoldMT" w:hint="cs"/>
                <w:rtl/>
              </w:rPr>
              <w:t>6-</w:t>
            </w:r>
            <w:r w:rsidRPr="00812C3E">
              <w:rPr>
                <w:rFonts w:ascii="Arabic Transparent" w:cs="Arabic Transparent"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ascii="Arabic Transparent" w:cs="Arabic Transparent" w:hint="cs"/>
                <w:rtl/>
                <w:lang w:bidi="ar-EG"/>
              </w:rPr>
              <w:t>دراسة</w:t>
            </w:r>
            <w:r w:rsidRPr="00812C3E">
              <w:rPr>
                <w:rFonts w:ascii="TimesNewRomanPS-BoldMT" w:cs="TimesNewRomanPS-BoldMT" w:hint="cs"/>
                <w:rtl/>
              </w:rPr>
              <w:t xml:space="preserve"> اختزال مجموعات القوى</w:t>
            </w:r>
          </w:p>
          <w:p w14:paraId="7B12CD13" w14:textId="77777777" w:rsidR="00794463" w:rsidRPr="00812C3E" w:rsidRDefault="00794463" w:rsidP="00BC78D1">
            <w:pPr>
              <w:autoSpaceDE w:val="0"/>
              <w:autoSpaceDN w:val="0"/>
              <w:adjustRightInd w:val="0"/>
              <w:rPr>
                <w:rFonts w:ascii="TimesNewRomanPS-BoldMT" w:cs="TimesNewRomanPS-BoldMT"/>
              </w:rPr>
            </w:pPr>
            <w:r w:rsidRPr="00812C3E">
              <w:rPr>
                <w:rFonts w:ascii="TimesNewRomanPS-BoldMT" w:cs="TimesNewRomanPS-BoldMT" w:hint="cs"/>
                <w:rtl/>
              </w:rPr>
              <w:t xml:space="preserve">7- </w:t>
            </w:r>
            <w:r>
              <w:rPr>
                <w:rFonts w:ascii="Arabic Transparent" w:cs="Arabic Transparent" w:hint="cs"/>
                <w:rtl/>
                <w:lang w:bidi="ar-EG"/>
              </w:rPr>
              <w:t>دراسة</w:t>
            </w:r>
            <w:r w:rsidRPr="00812C3E">
              <w:rPr>
                <w:rFonts w:ascii="TimesNewRomanPS-BoldMT" w:cs="TimesNewRomanPS-BoldMT" w:hint="cs"/>
                <w:rtl/>
              </w:rPr>
              <w:t xml:space="preserve"> موضوعات</w:t>
            </w:r>
            <w:r w:rsidRPr="00812C3E">
              <w:rPr>
                <w:rFonts w:ascii="TimesNewRomanPS-BoldMT" w:cs="TimesNewRomanPS-BoldMT" w:hint="cs"/>
                <w:b/>
                <w:bCs/>
                <w:rtl/>
              </w:rPr>
              <w:t xml:space="preserve"> </w:t>
            </w:r>
            <w:proofErr w:type="spellStart"/>
            <w:r w:rsidRPr="00812C3E">
              <w:rPr>
                <w:rFonts w:ascii="TimesNewRomanPS-BoldMT" w:cs="TimesNewRomanPS-BoldMT" w:hint="cs"/>
                <w:rtl/>
              </w:rPr>
              <w:t>الأستاتيكا</w:t>
            </w:r>
            <w:proofErr w:type="spellEnd"/>
            <w:r w:rsidRPr="00812C3E">
              <w:rPr>
                <w:rFonts w:ascii="TimesNewRomanPS-BoldMT" w:cs="TimesNewRomanPS-BoldMT" w:hint="cs"/>
                <w:rtl/>
              </w:rPr>
              <w:t xml:space="preserve"> لحل المسائل الهندسية</w:t>
            </w:r>
          </w:p>
          <w:p w14:paraId="1B5246A5" w14:textId="77777777" w:rsidR="00794463" w:rsidRPr="00812C3E" w:rsidRDefault="00794463" w:rsidP="00BC78D1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812C3E">
              <w:rPr>
                <w:rFonts w:ascii="TimesNewRomanPS-BoldMT" w:cs="TimesNewRomanPS-BoldMT" w:hint="cs"/>
                <w:b/>
                <w:bCs/>
                <w:rtl/>
              </w:rPr>
              <w:t xml:space="preserve"> </w:t>
            </w:r>
          </w:p>
        </w:tc>
      </w:tr>
      <w:tr w:rsidR="00794463" w:rsidRPr="00812C3E" w14:paraId="031FD2E4" w14:textId="77777777" w:rsidTr="00BC78D1">
        <w:trPr>
          <w:trHeight w:val="1435"/>
        </w:trPr>
        <w:tc>
          <w:tcPr>
            <w:tcW w:w="10260" w:type="dxa"/>
            <w:gridSpan w:val="2"/>
          </w:tcPr>
          <w:p w14:paraId="712A698A" w14:textId="77777777" w:rsidR="00794463" w:rsidRPr="00812C3E" w:rsidRDefault="00794463" w:rsidP="00BC78D1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812C3E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3- المستهدف من تدريس المقرر:</w:t>
            </w:r>
          </w:p>
        </w:tc>
      </w:tr>
      <w:tr w:rsidR="00794463" w:rsidRPr="00812C3E" w14:paraId="10FDEB5E" w14:textId="77777777" w:rsidTr="00BC78D1">
        <w:trPr>
          <w:trHeight w:val="1531"/>
        </w:trPr>
        <w:tc>
          <w:tcPr>
            <w:tcW w:w="5040" w:type="dxa"/>
          </w:tcPr>
          <w:p w14:paraId="76EA1CC3" w14:textId="77777777" w:rsidR="00794463" w:rsidRPr="00812C3E" w:rsidRDefault="00794463" w:rsidP="00BC78D1">
            <w:pPr>
              <w:ind w:firstLine="386"/>
              <w:rPr>
                <w:rFonts w:hint="cs"/>
                <w:b/>
                <w:bCs/>
                <w:rtl/>
                <w:lang w:bidi="ar-EG"/>
              </w:rPr>
            </w:pPr>
            <w:r w:rsidRPr="00812C3E">
              <w:rPr>
                <w:rFonts w:hint="cs"/>
                <w:b/>
                <w:bCs/>
                <w:rtl/>
                <w:lang w:bidi="ar-EG"/>
              </w:rPr>
              <w:t>ا- المعلومات والمفاهيم:</w:t>
            </w:r>
          </w:p>
        </w:tc>
        <w:tc>
          <w:tcPr>
            <w:tcW w:w="5220" w:type="dxa"/>
          </w:tcPr>
          <w:p w14:paraId="0E5E5DEE" w14:textId="77777777" w:rsidR="00794463" w:rsidRPr="00812C3E" w:rsidRDefault="00794463" w:rsidP="00BC78D1">
            <w:pPr>
              <w:autoSpaceDE w:val="0"/>
              <w:autoSpaceDN w:val="0"/>
              <w:adjustRightInd w:val="0"/>
              <w:rPr>
                <w:rFonts w:ascii="Arabic Transparent" w:cs="Arabic Transparent" w:hint="cs"/>
                <w:sz w:val="30"/>
                <w:szCs w:val="30"/>
                <w:rtl/>
              </w:rPr>
            </w:pPr>
            <w:r w:rsidRPr="00812C3E">
              <w:rPr>
                <w:rFonts w:ascii="Arabic Transparent" w:cs="Arabic Transparent" w:hint="cs"/>
                <w:sz w:val="30"/>
                <w:szCs w:val="30"/>
                <w:rtl/>
              </w:rPr>
              <w:t>عقب الانتهاء من هذا المقرر يجب أن</w:t>
            </w:r>
            <w:r w:rsidRPr="00812C3E">
              <w:rPr>
                <w:rFonts w:ascii="Arabic Transparent" w:cs="Arabic Transparent"/>
                <w:sz w:val="30"/>
                <w:szCs w:val="30"/>
              </w:rPr>
              <w:t xml:space="preserve"> </w:t>
            </w:r>
            <w:r w:rsidRPr="00812C3E">
              <w:rPr>
                <w:rFonts w:ascii="Arabic Transparent" w:cs="Arabic Transparent" w:hint="cs"/>
                <w:sz w:val="30"/>
                <w:szCs w:val="30"/>
                <w:rtl/>
              </w:rPr>
              <w:t>يكون</w:t>
            </w:r>
            <w:r w:rsidRPr="00812C3E">
              <w:rPr>
                <w:rFonts w:ascii="Arabic Transparent" w:cs="Arabic Transparent"/>
                <w:sz w:val="30"/>
                <w:szCs w:val="30"/>
              </w:rPr>
              <w:t xml:space="preserve"> </w:t>
            </w:r>
            <w:r w:rsidRPr="00812C3E">
              <w:rPr>
                <w:rFonts w:ascii="Arabic Transparent" w:cs="Arabic Transparent" w:hint="cs"/>
                <w:sz w:val="30"/>
                <w:szCs w:val="30"/>
                <w:rtl/>
              </w:rPr>
              <w:t>الطالب</w:t>
            </w:r>
            <w:r w:rsidRPr="00812C3E">
              <w:rPr>
                <w:rFonts w:ascii="Arabic Transparent" w:cs="Arabic Transparent"/>
                <w:sz w:val="30"/>
                <w:szCs w:val="30"/>
              </w:rPr>
              <w:t xml:space="preserve"> </w:t>
            </w:r>
            <w:r w:rsidRPr="00812C3E">
              <w:rPr>
                <w:rFonts w:ascii="Arabic Transparent" w:cs="Arabic Transparent" w:hint="cs"/>
                <w:sz w:val="30"/>
                <w:szCs w:val="30"/>
                <w:rtl/>
              </w:rPr>
              <w:t>قادرا</w:t>
            </w:r>
            <w:r w:rsidRPr="00812C3E">
              <w:rPr>
                <w:rFonts w:ascii="Arabic Transparent" w:cs="Arabic Transparent"/>
                <w:sz w:val="30"/>
                <w:szCs w:val="30"/>
              </w:rPr>
              <w:t xml:space="preserve"> </w:t>
            </w:r>
            <w:proofErr w:type="gramStart"/>
            <w:r w:rsidRPr="00812C3E">
              <w:rPr>
                <w:rFonts w:ascii="Arabic Transparent" w:cs="Arabic Transparent" w:hint="cs"/>
                <w:sz w:val="30"/>
                <w:szCs w:val="30"/>
                <w:rtl/>
              </w:rPr>
              <w:t>علي</w:t>
            </w:r>
            <w:proofErr w:type="gramEnd"/>
            <w:r w:rsidRPr="00812C3E">
              <w:rPr>
                <w:rFonts w:ascii="Arabic Transparent" w:cs="Arabic Transparent" w:hint="cs"/>
                <w:sz w:val="30"/>
                <w:szCs w:val="30"/>
                <w:rtl/>
              </w:rPr>
              <w:t xml:space="preserve"> أن:  </w:t>
            </w:r>
          </w:p>
          <w:p w14:paraId="55462C08" w14:textId="77777777" w:rsidR="00794463" w:rsidRPr="00812C3E" w:rsidRDefault="00794463" w:rsidP="00BC78D1">
            <w:pPr>
              <w:autoSpaceDE w:val="0"/>
              <w:autoSpaceDN w:val="0"/>
              <w:adjustRightInd w:val="0"/>
              <w:rPr>
                <w:rFonts w:cs="TimesNewRomanPSMT" w:hint="cs"/>
                <w:rtl/>
              </w:rPr>
            </w:pPr>
            <w:r w:rsidRPr="00812C3E">
              <w:rPr>
                <w:rFonts w:cs="TimesNewRomanPSMT" w:hint="cs"/>
                <w:rtl/>
              </w:rPr>
              <w:t>1-</w:t>
            </w:r>
            <w:r>
              <w:rPr>
                <w:rFonts w:hint="cs"/>
                <w:rtl/>
              </w:rPr>
              <w:t>يعرف كيفية التعامل مع المتجهات</w:t>
            </w:r>
          </w:p>
          <w:p w14:paraId="00140E12" w14:textId="77777777" w:rsidR="00794463" w:rsidRPr="00812C3E" w:rsidRDefault="00794463" w:rsidP="00BC78D1">
            <w:pPr>
              <w:autoSpaceDE w:val="0"/>
              <w:autoSpaceDN w:val="0"/>
              <w:adjustRightInd w:val="0"/>
              <w:rPr>
                <w:rFonts w:cs="TimesNewRomanPSMT" w:hint="cs"/>
                <w:rtl/>
              </w:rPr>
            </w:pPr>
            <w:r w:rsidRPr="00812C3E">
              <w:rPr>
                <w:rFonts w:cs="TimesNewRomanPSMT" w:hint="cs"/>
                <w:rtl/>
              </w:rPr>
              <w:t xml:space="preserve">2- </w:t>
            </w:r>
            <w:r>
              <w:rPr>
                <w:rFonts w:hint="cs"/>
                <w:rtl/>
              </w:rPr>
              <w:t>يتعرف على مفاهيم القوى المستوية والفراغية وشروط اتزانها</w:t>
            </w:r>
          </w:p>
          <w:p w14:paraId="1C6C6FE1" w14:textId="77777777" w:rsidR="00794463" w:rsidRPr="00812C3E" w:rsidRDefault="00794463" w:rsidP="00BC78D1">
            <w:pPr>
              <w:autoSpaceDE w:val="0"/>
              <w:autoSpaceDN w:val="0"/>
              <w:adjustRightInd w:val="0"/>
              <w:rPr>
                <w:rFonts w:cs="TimesNewRomanPSMT" w:hint="cs"/>
                <w:rtl/>
              </w:rPr>
            </w:pPr>
            <w:r w:rsidRPr="00812C3E">
              <w:rPr>
                <w:rFonts w:cs="TimesNewRomanPSMT" w:hint="cs"/>
                <w:rtl/>
              </w:rPr>
              <w:t xml:space="preserve">3- </w:t>
            </w:r>
            <w:r>
              <w:rPr>
                <w:rFonts w:hint="cs"/>
                <w:rtl/>
              </w:rPr>
              <w:t>يوضح مفاهيم استقرار الاتزان وارتباطها بمركز الثقل والشغل الافتراضي</w:t>
            </w:r>
          </w:p>
          <w:p w14:paraId="070CCC15" w14:textId="77777777" w:rsidR="00794463" w:rsidRPr="00812C3E" w:rsidRDefault="00794463" w:rsidP="00BC78D1">
            <w:pPr>
              <w:autoSpaceDE w:val="0"/>
              <w:autoSpaceDN w:val="0"/>
              <w:adjustRightInd w:val="0"/>
              <w:rPr>
                <w:rFonts w:cs="TimesNewRomanPSMT" w:hint="cs"/>
                <w:rtl/>
              </w:rPr>
            </w:pPr>
            <w:r w:rsidRPr="00812C3E">
              <w:rPr>
                <w:rFonts w:cs="TimesNewRomanPSMT" w:hint="cs"/>
                <w:rtl/>
              </w:rPr>
              <w:t xml:space="preserve">4- </w:t>
            </w:r>
            <w:r>
              <w:rPr>
                <w:rFonts w:hint="cs"/>
                <w:rtl/>
              </w:rPr>
              <w:t>يعرف المفاهيم الأساسية لاتزان الجسيم والجسم المتماسك</w:t>
            </w:r>
            <w:r w:rsidRPr="00812C3E">
              <w:rPr>
                <w:rFonts w:cs="TimesNewRomanPSMT"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 </w:t>
            </w:r>
          </w:p>
        </w:tc>
      </w:tr>
      <w:tr w:rsidR="00794463" w:rsidRPr="00812C3E" w14:paraId="098FA402" w14:textId="77777777" w:rsidTr="00BC78D1">
        <w:trPr>
          <w:trHeight w:val="1896"/>
        </w:trPr>
        <w:tc>
          <w:tcPr>
            <w:tcW w:w="5040" w:type="dxa"/>
          </w:tcPr>
          <w:p w14:paraId="783B2F4A" w14:textId="77777777" w:rsidR="00794463" w:rsidRPr="00812C3E" w:rsidRDefault="00794463" w:rsidP="00BC78D1">
            <w:pPr>
              <w:ind w:firstLine="386"/>
              <w:rPr>
                <w:rFonts w:hint="cs"/>
                <w:b/>
                <w:bCs/>
                <w:rtl/>
                <w:lang w:bidi="ar-EG"/>
              </w:rPr>
            </w:pPr>
            <w:r w:rsidRPr="00812C3E">
              <w:rPr>
                <w:rFonts w:hint="cs"/>
                <w:b/>
                <w:bCs/>
                <w:rtl/>
                <w:lang w:bidi="ar-EG"/>
              </w:rPr>
              <w:t>ب- المهارات الذهنية:</w:t>
            </w:r>
          </w:p>
        </w:tc>
        <w:tc>
          <w:tcPr>
            <w:tcW w:w="5220" w:type="dxa"/>
          </w:tcPr>
          <w:p w14:paraId="1192284A" w14:textId="77777777" w:rsidR="00794463" w:rsidRPr="00812C3E" w:rsidRDefault="00794463" w:rsidP="00BC78D1">
            <w:pPr>
              <w:autoSpaceDE w:val="0"/>
              <w:autoSpaceDN w:val="0"/>
              <w:adjustRightInd w:val="0"/>
              <w:jc w:val="lowKashida"/>
              <w:rPr>
                <w:rFonts w:hint="cs"/>
                <w:b/>
                <w:bCs/>
                <w:rtl/>
              </w:rPr>
            </w:pPr>
            <w:r w:rsidRPr="00812C3E">
              <w:rPr>
                <w:rFonts w:ascii="Arabic Transparent" w:cs="Arabic Transparent" w:hint="cs"/>
                <w:sz w:val="30"/>
                <w:szCs w:val="30"/>
                <w:rtl/>
              </w:rPr>
              <w:t xml:space="preserve"> عقب الانتهاء من هذا المقرر يجب ان يكون</w:t>
            </w:r>
            <w:r w:rsidRPr="00812C3E">
              <w:rPr>
                <w:rFonts w:ascii="Arabic Transparent" w:cs="Arabic Transparent"/>
                <w:sz w:val="30"/>
                <w:szCs w:val="30"/>
              </w:rPr>
              <w:t xml:space="preserve"> </w:t>
            </w:r>
            <w:r w:rsidRPr="00812C3E">
              <w:rPr>
                <w:rFonts w:ascii="Arabic Transparent" w:cs="Arabic Transparent" w:hint="cs"/>
                <w:sz w:val="30"/>
                <w:szCs w:val="30"/>
                <w:rtl/>
              </w:rPr>
              <w:t>الطالب</w:t>
            </w:r>
            <w:r w:rsidRPr="00812C3E">
              <w:rPr>
                <w:rFonts w:ascii="Arabic Transparent" w:cs="Arabic Transparent"/>
                <w:sz w:val="30"/>
                <w:szCs w:val="30"/>
              </w:rPr>
              <w:t xml:space="preserve"> </w:t>
            </w:r>
            <w:r w:rsidRPr="00812C3E">
              <w:rPr>
                <w:rFonts w:ascii="Arabic Transparent" w:cs="Arabic Transparent" w:hint="cs"/>
                <w:sz w:val="30"/>
                <w:szCs w:val="30"/>
                <w:rtl/>
              </w:rPr>
              <w:t>قادرا</w:t>
            </w:r>
            <w:r w:rsidRPr="00812C3E">
              <w:rPr>
                <w:rFonts w:ascii="Arabic Transparent" w:cs="Arabic Transparent"/>
                <w:sz w:val="30"/>
                <w:szCs w:val="30"/>
              </w:rPr>
              <w:t xml:space="preserve"> </w:t>
            </w:r>
            <w:proofErr w:type="gramStart"/>
            <w:r w:rsidRPr="00812C3E">
              <w:rPr>
                <w:rFonts w:ascii="Arabic Transparent" w:cs="Arabic Transparent" w:hint="cs"/>
                <w:sz w:val="30"/>
                <w:szCs w:val="30"/>
                <w:rtl/>
              </w:rPr>
              <w:t>علي</w:t>
            </w:r>
            <w:proofErr w:type="gramEnd"/>
            <w:r w:rsidRPr="00812C3E">
              <w:rPr>
                <w:rFonts w:ascii="Arabic Transparent" w:cs="Arabic Transparent" w:hint="cs"/>
                <w:sz w:val="30"/>
                <w:szCs w:val="30"/>
                <w:rtl/>
              </w:rPr>
              <w:t xml:space="preserve"> أن</w:t>
            </w:r>
            <w:r w:rsidRPr="00812C3E">
              <w:rPr>
                <w:rFonts w:hint="cs"/>
                <w:b/>
                <w:bCs/>
                <w:rtl/>
              </w:rPr>
              <w:t>:</w:t>
            </w:r>
          </w:p>
          <w:p w14:paraId="2F2062D8" w14:textId="77777777" w:rsidR="00794463" w:rsidRPr="00812C3E" w:rsidRDefault="00794463" w:rsidP="00BC78D1">
            <w:pPr>
              <w:rPr>
                <w:rFonts w:ascii="TimesNewRomanPSMT" w:cs="TimesNewRomanPSMT" w:hint="cs"/>
                <w:rtl/>
              </w:rPr>
            </w:pPr>
            <w:r w:rsidRPr="00812C3E">
              <w:rPr>
                <w:rFonts w:ascii="TimesNewRomanPSMT" w:cs="TimesNewRomanPSMT" w:hint="cs"/>
                <w:rtl/>
              </w:rPr>
              <w:t xml:space="preserve"> 1- </w:t>
            </w:r>
            <w:r w:rsidRPr="00812C3E">
              <w:rPr>
                <w:rFonts w:ascii="TimesNewRomanPSMT" w:hint="cs"/>
                <w:rtl/>
              </w:rPr>
              <w:t xml:space="preserve">يكتسب المهارات الأساسية في علم </w:t>
            </w:r>
            <w:proofErr w:type="spellStart"/>
            <w:r w:rsidRPr="00812C3E">
              <w:rPr>
                <w:rFonts w:ascii="TimesNewRomanPSMT" w:hint="cs"/>
                <w:rtl/>
              </w:rPr>
              <w:t>الأستاتيكا</w:t>
            </w:r>
            <w:proofErr w:type="spellEnd"/>
          </w:p>
          <w:p w14:paraId="087CC8A5" w14:textId="77777777" w:rsidR="00794463" w:rsidRPr="00812C3E" w:rsidRDefault="00794463" w:rsidP="00BC78D1">
            <w:pPr>
              <w:rPr>
                <w:rFonts w:ascii="TimesNewRomanPSMT" w:cs="TimesNewRomanPSMT" w:hint="cs"/>
                <w:rtl/>
              </w:rPr>
            </w:pPr>
            <w:r w:rsidRPr="00812C3E">
              <w:rPr>
                <w:rFonts w:ascii="TimesNewRomanPSMT" w:cs="TimesNewRomanPSMT" w:hint="cs"/>
                <w:rtl/>
              </w:rPr>
              <w:t xml:space="preserve">2- </w:t>
            </w:r>
            <w:r w:rsidRPr="00812C3E">
              <w:rPr>
                <w:rFonts w:ascii="TimesNewRomanPSMT" w:hint="cs"/>
                <w:rtl/>
              </w:rPr>
              <w:t>يعمم هذه المفاهيم في الحياة العملية</w:t>
            </w:r>
          </w:p>
          <w:p w14:paraId="362A230E" w14:textId="77777777" w:rsidR="00794463" w:rsidRPr="00812C3E" w:rsidRDefault="00794463" w:rsidP="00BC78D1">
            <w:pPr>
              <w:rPr>
                <w:rFonts w:hint="cs"/>
                <w:b/>
                <w:bCs/>
                <w:rtl/>
                <w:lang w:bidi="ar-EG"/>
              </w:rPr>
            </w:pPr>
            <w:r w:rsidRPr="00812C3E">
              <w:rPr>
                <w:rFonts w:ascii="TimesNewRomanPSMT" w:cs="TimesNewRomanPSMT" w:hint="cs"/>
                <w:rtl/>
              </w:rPr>
              <w:t xml:space="preserve">3- </w:t>
            </w:r>
            <w:r w:rsidRPr="00812C3E">
              <w:rPr>
                <w:rFonts w:ascii="TimesNewRomanPSMT" w:hint="cs"/>
                <w:rtl/>
              </w:rPr>
              <w:t>يعطى بعض المسائل في الحياة في صورة نموذج رياضي</w:t>
            </w:r>
          </w:p>
        </w:tc>
      </w:tr>
      <w:tr w:rsidR="00794463" w:rsidRPr="00812C3E" w14:paraId="7DA4E42F" w14:textId="77777777" w:rsidTr="00BC78D1">
        <w:trPr>
          <w:trHeight w:val="1428"/>
        </w:trPr>
        <w:tc>
          <w:tcPr>
            <w:tcW w:w="5040" w:type="dxa"/>
          </w:tcPr>
          <w:p w14:paraId="6693A4FC" w14:textId="77777777" w:rsidR="00794463" w:rsidRPr="00812C3E" w:rsidRDefault="00794463" w:rsidP="00BC78D1">
            <w:pPr>
              <w:ind w:firstLine="386"/>
              <w:rPr>
                <w:rFonts w:hint="cs"/>
                <w:b/>
                <w:bCs/>
                <w:rtl/>
                <w:lang w:bidi="ar-EG"/>
              </w:rPr>
            </w:pPr>
            <w:r w:rsidRPr="00812C3E">
              <w:rPr>
                <w:rFonts w:hint="cs"/>
                <w:b/>
                <w:bCs/>
                <w:rtl/>
                <w:lang w:bidi="ar-EG"/>
              </w:rPr>
              <w:t>ج-  المهارات المهنية الخاصة بالمقرر:</w:t>
            </w:r>
          </w:p>
        </w:tc>
        <w:tc>
          <w:tcPr>
            <w:tcW w:w="5220" w:type="dxa"/>
          </w:tcPr>
          <w:p w14:paraId="492D4398" w14:textId="77777777" w:rsidR="00794463" w:rsidRPr="00812C3E" w:rsidRDefault="00794463" w:rsidP="00BC78D1">
            <w:pPr>
              <w:autoSpaceDE w:val="0"/>
              <w:autoSpaceDN w:val="0"/>
              <w:adjustRightInd w:val="0"/>
              <w:jc w:val="lowKashida"/>
              <w:rPr>
                <w:rFonts w:ascii="Arabic Transparent" w:cs="Arabic Transparent" w:hint="cs"/>
                <w:sz w:val="30"/>
                <w:szCs w:val="30"/>
                <w:rtl/>
              </w:rPr>
            </w:pPr>
            <w:r w:rsidRPr="00812C3E">
              <w:rPr>
                <w:rFonts w:ascii="Arabic Transparent" w:cs="Arabic Transparent" w:hint="cs"/>
                <w:sz w:val="30"/>
                <w:szCs w:val="30"/>
                <w:rtl/>
              </w:rPr>
              <w:t>عق الانتهاء من هذا المقرر يجب أن</w:t>
            </w:r>
            <w:r w:rsidRPr="00812C3E">
              <w:rPr>
                <w:rFonts w:ascii="Arabic Transparent" w:cs="Arabic Transparent"/>
                <w:sz w:val="30"/>
                <w:szCs w:val="30"/>
              </w:rPr>
              <w:t xml:space="preserve"> </w:t>
            </w:r>
            <w:r w:rsidRPr="00812C3E">
              <w:rPr>
                <w:rFonts w:ascii="Arabic Transparent" w:cs="Arabic Transparent" w:hint="cs"/>
                <w:sz w:val="30"/>
                <w:szCs w:val="30"/>
                <w:rtl/>
              </w:rPr>
              <w:t>يكون</w:t>
            </w:r>
            <w:r w:rsidRPr="00812C3E">
              <w:rPr>
                <w:rFonts w:ascii="Arabic Transparent" w:cs="Arabic Transparent"/>
                <w:sz w:val="30"/>
                <w:szCs w:val="30"/>
              </w:rPr>
              <w:t xml:space="preserve"> </w:t>
            </w:r>
            <w:r w:rsidRPr="00812C3E">
              <w:rPr>
                <w:rFonts w:ascii="Arabic Transparent" w:cs="Arabic Transparent" w:hint="cs"/>
                <w:sz w:val="30"/>
                <w:szCs w:val="30"/>
                <w:rtl/>
              </w:rPr>
              <w:t>الطالب</w:t>
            </w:r>
            <w:r w:rsidRPr="00812C3E">
              <w:rPr>
                <w:rFonts w:ascii="Arabic Transparent" w:cs="Arabic Transparent"/>
                <w:sz w:val="30"/>
                <w:szCs w:val="30"/>
              </w:rPr>
              <w:t xml:space="preserve"> </w:t>
            </w:r>
            <w:r w:rsidRPr="00812C3E">
              <w:rPr>
                <w:rFonts w:ascii="Arabic Transparent" w:cs="Arabic Transparent" w:hint="cs"/>
                <w:sz w:val="30"/>
                <w:szCs w:val="30"/>
                <w:rtl/>
              </w:rPr>
              <w:t>قادرا</w:t>
            </w:r>
            <w:r w:rsidRPr="00812C3E">
              <w:rPr>
                <w:rFonts w:ascii="Arabic Transparent" w:cs="Arabic Transparent"/>
                <w:sz w:val="30"/>
                <w:szCs w:val="30"/>
              </w:rPr>
              <w:t xml:space="preserve"> </w:t>
            </w:r>
            <w:proofErr w:type="gramStart"/>
            <w:r w:rsidRPr="00812C3E">
              <w:rPr>
                <w:rFonts w:ascii="Arabic Transparent" w:cs="Arabic Transparent" w:hint="cs"/>
                <w:sz w:val="30"/>
                <w:szCs w:val="30"/>
                <w:rtl/>
              </w:rPr>
              <w:t>علي</w:t>
            </w:r>
            <w:proofErr w:type="gramEnd"/>
            <w:r w:rsidRPr="00812C3E">
              <w:rPr>
                <w:rFonts w:ascii="Arabic Transparent" w:cs="Arabic Transparent" w:hint="cs"/>
                <w:sz w:val="30"/>
                <w:szCs w:val="30"/>
                <w:rtl/>
              </w:rPr>
              <w:t xml:space="preserve"> أن</w:t>
            </w:r>
            <w:r w:rsidRPr="00812C3E">
              <w:rPr>
                <w:rFonts w:hint="cs"/>
                <w:b/>
                <w:bCs/>
                <w:rtl/>
              </w:rPr>
              <w:t>:</w:t>
            </w:r>
          </w:p>
          <w:p w14:paraId="6886F535" w14:textId="77777777" w:rsidR="00794463" w:rsidRPr="00281D6B" w:rsidRDefault="00794463" w:rsidP="00BC78D1">
            <w:pPr>
              <w:rPr>
                <w:lang w:bidi="ar-EG"/>
              </w:rPr>
            </w:pPr>
            <w:r w:rsidRPr="00812C3E">
              <w:rPr>
                <w:rFonts w:hint="cs"/>
                <w:b/>
                <w:bCs/>
                <w:rtl/>
                <w:lang w:bidi="ar-EG"/>
              </w:rPr>
              <w:t>1</w:t>
            </w:r>
            <w:r w:rsidRPr="00281D6B">
              <w:rPr>
                <w:rFonts w:hint="cs"/>
                <w:rtl/>
                <w:lang w:bidi="ar-EG"/>
              </w:rPr>
              <w:t xml:space="preserve">- يتناول الطرق المناسبة لحل المسائل في الأستاتيكا </w:t>
            </w:r>
          </w:p>
          <w:p w14:paraId="1C79EE0A" w14:textId="77777777" w:rsidR="00794463" w:rsidRPr="00281D6B" w:rsidRDefault="00794463" w:rsidP="00BC78D1">
            <w:pPr>
              <w:rPr>
                <w:rFonts w:hint="cs"/>
                <w:rtl/>
              </w:rPr>
            </w:pPr>
            <w:r w:rsidRPr="00281D6B">
              <w:rPr>
                <w:rFonts w:hint="cs"/>
                <w:rtl/>
              </w:rPr>
              <w:t>2- يستخدم حلول منطقية ودقيقة</w:t>
            </w:r>
          </w:p>
          <w:p w14:paraId="0CADABCF" w14:textId="77777777" w:rsidR="00794463" w:rsidRPr="00812C3E" w:rsidRDefault="00794463" w:rsidP="00BC78D1">
            <w:pPr>
              <w:rPr>
                <w:rFonts w:hint="cs"/>
                <w:b/>
                <w:bCs/>
                <w:rtl/>
              </w:rPr>
            </w:pPr>
            <w:r w:rsidRPr="00281D6B">
              <w:rPr>
                <w:rFonts w:hint="cs"/>
                <w:rtl/>
              </w:rPr>
              <w:t>3- يطبق مختلف هذه التقنيات على المسائل الهندسية والفيزيائية</w:t>
            </w:r>
            <w:r w:rsidRPr="00812C3E">
              <w:rPr>
                <w:rFonts w:hint="cs"/>
                <w:b/>
                <w:bCs/>
                <w:rtl/>
              </w:rPr>
              <w:t>.</w:t>
            </w:r>
          </w:p>
        </w:tc>
      </w:tr>
      <w:tr w:rsidR="00794463" w:rsidRPr="00812C3E" w14:paraId="1A33D94E" w14:textId="77777777" w:rsidTr="00BC78D1">
        <w:trPr>
          <w:trHeight w:val="1250"/>
        </w:trPr>
        <w:tc>
          <w:tcPr>
            <w:tcW w:w="5040" w:type="dxa"/>
          </w:tcPr>
          <w:p w14:paraId="39D2E3EC" w14:textId="77777777" w:rsidR="00794463" w:rsidRPr="00812C3E" w:rsidRDefault="00794463" w:rsidP="00BC78D1">
            <w:pPr>
              <w:ind w:firstLine="386"/>
              <w:rPr>
                <w:rFonts w:hint="cs"/>
                <w:b/>
                <w:bCs/>
                <w:rtl/>
                <w:lang w:bidi="ar-EG"/>
              </w:rPr>
            </w:pPr>
            <w:r w:rsidRPr="00812C3E">
              <w:rPr>
                <w:rFonts w:hint="cs"/>
                <w:b/>
                <w:bCs/>
                <w:rtl/>
                <w:lang w:bidi="ar-EG"/>
              </w:rPr>
              <w:t>د- المهارات العامة:</w:t>
            </w:r>
          </w:p>
        </w:tc>
        <w:tc>
          <w:tcPr>
            <w:tcW w:w="5220" w:type="dxa"/>
          </w:tcPr>
          <w:p w14:paraId="6A7EB085" w14:textId="77777777" w:rsidR="00794463" w:rsidRPr="00812C3E" w:rsidRDefault="00794463" w:rsidP="00BC78D1">
            <w:pPr>
              <w:autoSpaceDE w:val="0"/>
              <w:autoSpaceDN w:val="0"/>
              <w:adjustRightInd w:val="0"/>
              <w:rPr>
                <w:rFonts w:ascii="Arabic Transparent" w:cs="Arabic Transparent" w:hint="cs"/>
                <w:sz w:val="30"/>
                <w:szCs w:val="30"/>
                <w:rtl/>
              </w:rPr>
            </w:pPr>
            <w:r w:rsidRPr="00812C3E">
              <w:rPr>
                <w:rFonts w:ascii="Arabic Transparent" w:cs="Arabic Transparent" w:hint="cs"/>
                <w:sz w:val="30"/>
                <w:szCs w:val="30"/>
                <w:rtl/>
              </w:rPr>
              <w:t>أن</w:t>
            </w:r>
            <w:r w:rsidRPr="00812C3E">
              <w:rPr>
                <w:rFonts w:ascii="Arabic Transparent" w:cs="Arabic Transparent"/>
                <w:sz w:val="30"/>
                <w:szCs w:val="30"/>
              </w:rPr>
              <w:t xml:space="preserve"> </w:t>
            </w:r>
            <w:r w:rsidRPr="00812C3E">
              <w:rPr>
                <w:rFonts w:ascii="Arabic Transparent" w:cs="Arabic Transparent" w:hint="cs"/>
                <w:sz w:val="30"/>
                <w:szCs w:val="30"/>
                <w:rtl/>
              </w:rPr>
              <w:t>يكون</w:t>
            </w:r>
            <w:r w:rsidRPr="00812C3E">
              <w:rPr>
                <w:rFonts w:ascii="Arabic Transparent" w:cs="Arabic Transparent"/>
                <w:sz w:val="30"/>
                <w:szCs w:val="30"/>
              </w:rPr>
              <w:t xml:space="preserve"> </w:t>
            </w:r>
            <w:r w:rsidRPr="00812C3E">
              <w:rPr>
                <w:rFonts w:ascii="Arabic Transparent" w:cs="Arabic Transparent" w:hint="cs"/>
                <w:sz w:val="30"/>
                <w:szCs w:val="30"/>
                <w:rtl/>
              </w:rPr>
              <w:t>الطالب</w:t>
            </w:r>
            <w:r w:rsidRPr="00812C3E">
              <w:rPr>
                <w:rFonts w:ascii="Arabic Transparent" w:cs="Arabic Transparent"/>
                <w:sz w:val="30"/>
                <w:szCs w:val="30"/>
              </w:rPr>
              <w:t xml:space="preserve"> </w:t>
            </w:r>
            <w:r w:rsidRPr="00812C3E">
              <w:rPr>
                <w:rFonts w:ascii="Arabic Transparent" w:cs="Arabic Transparent" w:hint="cs"/>
                <w:sz w:val="30"/>
                <w:szCs w:val="30"/>
                <w:rtl/>
              </w:rPr>
              <w:t>قادرا</w:t>
            </w:r>
            <w:r w:rsidRPr="00812C3E">
              <w:rPr>
                <w:rFonts w:ascii="Arabic Transparent" w:cs="Arabic Transparent"/>
                <w:sz w:val="30"/>
                <w:szCs w:val="30"/>
              </w:rPr>
              <w:t xml:space="preserve"> </w:t>
            </w:r>
            <w:proofErr w:type="gramStart"/>
            <w:r w:rsidRPr="00812C3E">
              <w:rPr>
                <w:rFonts w:ascii="Arabic Transparent" w:cs="Arabic Transparent" w:hint="cs"/>
                <w:sz w:val="30"/>
                <w:szCs w:val="30"/>
                <w:rtl/>
              </w:rPr>
              <w:t>علي</w:t>
            </w:r>
            <w:proofErr w:type="gramEnd"/>
            <w:r w:rsidRPr="00812C3E">
              <w:rPr>
                <w:rFonts w:ascii="Arabic Transparent" w:cs="Arabic Transparent" w:hint="cs"/>
                <w:sz w:val="30"/>
                <w:szCs w:val="30"/>
                <w:rtl/>
              </w:rPr>
              <w:t xml:space="preserve"> أن</w:t>
            </w:r>
            <w:r w:rsidRPr="00812C3E">
              <w:rPr>
                <w:rFonts w:hint="cs"/>
                <w:b/>
                <w:bCs/>
                <w:rtl/>
              </w:rPr>
              <w:t>:</w:t>
            </w:r>
          </w:p>
          <w:p w14:paraId="1946CBB7" w14:textId="77777777" w:rsidR="00794463" w:rsidRPr="00812C3E" w:rsidRDefault="00794463" w:rsidP="00BC78D1">
            <w:pPr>
              <w:autoSpaceDE w:val="0"/>
              <w:autoSpaceDN w:val="0"/>
              <w:adjustRightInd w:val="0"/>
              <w:rPr>
                <w:rFonts w:cs="TimesNewRomanPSMT"/>
              </w:rPr>
            </w:pPr>
            <w:r w:rsidRPr="00812C3E">
              <w:rPr>
                <w:rFonts w:ascii="TimesNewRomanPSMT" w:cs="TimesNewRomanPSMT" w:hint="cs"/>
                <w:rtl/>
              </w:rPr>
              <w:t>1-</w:t>
            </w:r>
            <w:r w:rsidRPr="00812C3E">
              <w:rPr>
                <w:rFonts w:ascii="TimesNewRomanPSMT" w:hint="cs"/>
                <w:rtl/>
              </w:rPr>
              <w:t>يبحث</w:t>
            </w:r>
            <w:r w:rsidRPr="00812C3E">
              <w:rPr>
                <w:rFonts w:ascii="TimesNewRomanPSMT" w:cs="TimesNewRomanPSMT"/>
              </w:rPr>
              <w:t xml:space="preserve"> </w:t>
            </w:r>
            <w:r w:rsidRPr="00812C3E">
              <w:rPr>
                <w:rFonts w:ascii="TimesNewRomanPSMT" w:hint="cs"/>
                <w:rtl/>
              </w:rPr>
              <w:t>في</w:t>
            </w:r>
            <w:r w:rsidRPr="00812C3E">
              <w:rPr>
                <w:rFonts w:ascii="TimesNewRomanPSMT" w:cs="TimesNewRomanPSMT"/>
              </w:rPr>
              <w:t xml:space="preserve"> </w:t>
            </w:r>
            <w:r w:rsidRPr="00812C3E">
              <w:rPr>
                <w:rFonts w:ascii="TimesNewRomanPSMT" w:hint="cs"/>
                <w:rtl/>
              </w:rPr>
              <w:t>المكتبات</w:t>
            </w:r>
            <w:r w:rsidRPr="00812C3E">
              <w:rPr>
                <w:rFonts w:ascii="TimesNewRomanPSMT" w:cs="TimesNewRomanPSMT"/>
              </w:rPr>
              <w:t>.</w:t>
            </w:r>
          </w:p>
          <w:p w14:paraId="4C01E673" w14:textId="77777777" w:rsidR="00794463" w:rsidRPr="00812C3E" w:rsidRDefault="00794463" w:rsidP="00BC78D1">
            <w:pPr>
              <w:autoSpaceDE w:val="0"/>
              <w:autoSpaceDN w:val="0"/>
              <w:adjustRightInd w:val="0"/>
              <w:rPr>
                <w:rFonts w:ascii="TimesNewRomanPSMT" w:cs="TimesNewRomanPSMT"/>
              </w:rPr>
            </w:pPr>
            <w:r w:rsidRPr="00812C3E">
              <w:rPr>
                <w:rFonts w:ascii="TimesNewRomanPSMT" w:cs="TimesNewRomanPSMT" w:hint="cs"/>
                <w:rtl/>
              </w:rPr>
              <w:t xml:space="preserve">2- يتعاون </w:t>
            </w:r>
            <w:r w:rsidRPr="00812C3E">
              <w:rPr>
                <w:rFonts w:ascii="TimesNewRomanPSMT" w:hint="cs"/>
                <w:rtl/>
              </w:rPr>
              <w:t xml:space="preserve">ويشارك </w:t>
            </w:r>
            <w:proofErr w:type="spellStart"/>
            <w:r w:rsidRPr="00812C3E">
              <w:rPr>
                <w:rFonts w:ascii="TimesNewRomanPSMT" w:hint="cs"/>
                <w:rtl/>
              </w:rPr>
              <w:t>فى</w:t>
            </w:r>
            <w:proofErr w:type="spellEnd"/>
            <w:r w:rsidRPr="00812C3E">
              <w:rPr>
                <w:rFonts w:ascii="TimesNewRomanPSMT" w:hint="cs"/>
                <w:rtl/>
              </w:rPr>
              <w:t xml:space="preserve"> العمل</w:t>
            </w:r>
            <w:r w:rsidRPr="00812C3E">
              <w:rPr>
                <w:rFonts w:ascii="TimesNewRomanPSMT" w:cs="TimesNewRomanPSMT"/>
              </w:rPr>
              <w:t xml:space="preserve"> </w:t>
            </w:r>
            <w:r w:rsidRPr="00812C3E">
              <w:rPr>
                <w:rFonts w:ascii="TimesNewRomanPSMT" w:hint="cs"/>
                <w:rtl/>
              </w:rPr>
              <w:t>الجماعي</w:t>
            </w:r>
            <w:r w:rsidRPr="00812C3E">
              <w:rPr>
                <w:rFonts w:ascii="TimesNewRomanPSMT" w:cs="TimesNewRomanPSMT"/>
              </w:rPr>
              <w:t>.</w:t>
            </w:r>
          </w:p>
          <w:p w14:paraId="7FF2A1BD" w14:textId="77777777" w:rsidR="00794463" w:rsidRPr="00812C3E" w:rsidRDefault="00794463" w:rsidP="00BC78D1">
            <w:pPr>
              <w:rPr>
                <w:rFonts w:hint="cs"/>
                <w:b/>
                <w:bCs/>
                <w:rtl/>
                <w:lang w:bidi="ar-EG"/>
              </w:rPr>
            </w:pPr>
            <w:r w:rsidRPr="00812C3E">
              <w:rPr>
                <w:rFonts w:ascii="TimesNewRomanPSMT" w:cs="TimesNewRomanPSMT" w:hint="cs"/>
                <w:rtl/>
              </w:rPr>
              <w:t xml:space="preserve">3- </w:t>
            </w:r>
            <w:r w:rsidRPr="00812C3E">
              <w:rPr>
                <w:rFonts w:ascii="TimesNewRomanPSMT" w:cs="TimesNewRomanPSMT"/>
              </w:rPr>
              <w:t xml:space="preserve"> </w:t>
            </w:r>
            <w:proofErr w:type="spellStart"/>
            <w:r w:rsidRPr="00812C3E">
              <w:rPr>
                <w:rFonts w:ascii="TimesNewRomanPSMT" w:hint="cs"/>
                <w:rtl/>
              </w:rPr>
              <w:t>يتحاورويقيم</w:t>
            </w:r>
            <w:proofErr w:type="spellEnd"/>
            <w:r w:rsidRPr="00812C3E">
              <w:rPr>
                <w:rFonts w:ascii="TimesNewRomanPSMT" w:hint="cs"/>
                <w:rtl/>
              </w:rPr>
              <w:t xml:space="preserve"> الاتصال</w:t>
            </w:r>
            <w:r w:rsidRPr="00812C3E">
              <w:rPr>
                <w:rFonts w:ascii="TimesNewRomanPSMT" w:cs="TimesNewRomanPSMT"/>
              </w:rPr>
              <w:t xml:space="preserve"> </w:t>
            </w:r>
            <w:r w:rsidRPr="00812C3E">
              <w:rPr>
                <w:rFonts w:ascii="TimesNewRomanPSMT" w:hint="cs"/>
                <w:rtl/>
              </w:rPr>
              <w:t>اللغوي</w:t>
            </w:r>
          </w:p>
        </w:tc>
      </w:tr>
      <w:tr w:rsidR="00794463" w:rsidRPr="00812C3E" w14:paraId="1091D65C" w14:textId="77777777" w:rsidTr="00BC78D1">
        <w:trPr>
          <w:trHeight w:val="712"/>
        </w:trPr>
        <w:tc>
          <w:tcPr>
            <w:tcW w:w="5040" w:type="dxa"/>
          </w:tcPr>
          <w:p w14:paraId="522452BC" w14:textId="77777777" w:rsidR="00794463" w:rsidRPr="00812C3E" w:rsidRDefault="00794463" w:rsidP="00BC78D1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812C3E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lastRenderedPageBreak/>
              <w:t>4- محتوى المقرر:</w:t>
            </w:r>
          </w:p>
        </w:tc>
        <w:tc>
          <w:tcPr>
            <w:tcW w:w="5220" w:type="dxa"/>
          </w:tcPr>
          <w:p w14:paraId="5686E87D" w14:textId="77777777" w:rsidR="00794463" w:rsidRPr="006D5559" w:rsidRDefault="00794463" w:rsidP="00BC78D1">
            <w:pPr>
              <w:rPr>
                <w:rFonts w:hint="cs"/>
                <w:rtl/>
                <w:lang w:bidi="ar-EG"/>
              </w:rPr>
            </w:pPr>
            <w:r>
              <w:rPr>
                <w:rFonts w:hint="cs"/>
                <w:rtl/>
              </w:rPr>
              <w:t xml:space="preserve"> </w:t>
            </w:r>
            <w:proofErr w:type="spellStart"/>
            <w:r w:rsidRPr="006D5559">
              <w:rPr>
                <w:rFonts w:hint="cs"/>
                <w:rtl/>
              </w:rPr>
              <w:t>الأستاتيكا</w:t>
            </w:r>
            <w:proofErr w:type="spellEnd"/>
            <w:r w:rsidRPr="006D5559">
              <w:rPr>
                <w:rFonts w:hint="cs"/>
                <w:rtl/>
              </w:rPr>
              <w:t xml:space="preserve"> الفراغية – مركز الثقل – الشغل </w:t>
            </w:r>
            <w:proofErr w:type="spellStart"/>
            <w:r w:rsidRPr="006D5559">
              <w:rPr>
                <w:rFonts w:hint="cs"/>
                <w:rtl/>
              </w:rPr>
              <w:t>الأفتراضى</w:t>
            </w:r>
            <w:proofErr w:type="spellEnd"/>
            <w:r w:rsidRPr="006D5559">
              <w:rPr>
                <w:rFonts w:hint="cs"/>
                <w:rtl/>
              </w:rPr>
              <w:t xml:space="preserve"> - استقرار </w:t>
            </w:r>
            <w:proofErr w:type="spellStart"/>
            <w:r w:rsidRPr="006D5559">
              <w:rPr>
                <w:rFonts w:hint="cs"/>
                <w:rtl/>
              </w:rPr>
              <w:t>الأتزان</w:t>
            </w:r>
            <w:proofErr w:type="spellEnd"/>
          </w:p>
        </w:tc>
      </w:tr>
      <w:tr w:rsidR="00794463" w:rsidRPr="00812C3E" w14:paraId="6FA0BDDC" w14:textId="77777777" w:rsidTr="00BC78D1">
        <w:trPr>
          <w:trHeight w:val="1593"/>
        </w:trPr>
        <w:tc>
          <w:tcPr>
            <w:tcW w:w="5040" w:type="dxa"/>
          </w:tcPr>
          <w:p w14:paraId="45D93DD2" w14:textId="77777777" w:rsidR="00794463" w:rsidRPr="00812C3E" w:rsidRDefault="00794463" w:rsidP="00BC78D1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812C3E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5- اساليب التعليم والتعلم:</w:t>
            </w:r>
          </w:p>
        </w:tc>
        <w:tc>
          <w:tcPr>
            <w:tcW w:w="5220" w:type="dxa"/>
          </w:tcPr>
          <w:p w14:paraId="3A25762F" w14:textId="77777777" w:rsidR="00794463" w:rsidRPr="00281D6B" w:rsidRDefault="00794463" w:rsidP="00BC78D1">
            <w:pPr>
              <w:rPr>
                <w:rFonts w:hint="cs"/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</w:t>
            </w:r>
            <w:r w:rsidRPr="00281D6B">
              <w:rPr>
                <w:rFonts w:hint="cs"/>
                <w:rtl/>
                <w:lang w:bidi="ar-EG"/>
              </w:rPr>
              <w:t>- المحاضرات</w:t>
            </w:r>
          </w:p>
          <w:p w14:paraId="4A33BB32" w14:textId="77777777" w:rsidR="00794463" w:rsidRPr="00281D6B" w:rsidRDefault="00794463" w:rsidP="00BC78D1">
            <w:pPr>
              <w:rPr>
                <w:rFonts w:hint="cs"/>
                <w:rtl/>
                <w:lang w:bidi="ar-EG"/>
              </w:rPr>
            </w:pPr>
            <w:r w:rsidRPr="00281D6B">
              <w:rPr>
                <w:rFonts w:hint="cs"/>
                <w:rtl/>
                <w:lang w:bidi="ar-EG"/>
              </w:rPr>
              <w:t>2- المناقشات أثناء المحاضرات</w:t>
            </w:r>
          </w:p>
          <w:p w14:paraId="3DA14A00" w14:textId="77777777" w:rsidR="00794463" w:rsidRPr="00812C3E" w:rsidRDefault="00794463" w:rsidP="00BC78D1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281D6B">
              <w:rPr>
                <w:rFonts w:hint="cs"/>
                <w:rtl/>
                <w:lang w:bidi="ar-EG"/>
              </w:rPr>
              <w:t>3- التدريبات العملية</w:t>
            </w:r>
          </w:p>
        </w:tc>
      </w:tr>
      <w:tr w:rsidR="00794463" w:rsidRPr="00812C3E" w14:paraId="56553425" w14:textId="77777777" w:rsidTr="00BC78D1">
        <w:trPr>
          <w:trHeight w:val="541"/>
        </w:trPr>
        <w:tc>
          <w:tcPr>
            <w:tcW w:w="5040" w:type="dxa"/>
          </w:tcPr>
          <w:p w14:paraId="04A0954A" w14:textId="77777777" w:rsidR="00794463" w:rsidRPr="00812C3E" w:rsidRDefault="00794463" w:rsidP="00BC78D1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812C3E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6- أساليب التعليم والتعلم للطلاب ذوي القدرات المحدودة:</w:t>
            </w:r>
          </w:p>
        </w:tc>
        <w:tc>
          <w:tcPr>
            <w:tcW w:w="5220" w:type="dxa"/>
          </w:tcPr>
          <w:p w14:paraId="1F8BEECF" w14:textId="77777777" w:rsidR="00794463" w:rsidRPr="00281D6B" w:rsidRDefault="00794463" w:rsidP="00BC78D1">
            <w:pPr>
              <w:rPr>
                <w:rFonts w:hint="cs"/>
                <w:rtl/>
              </w:rPr>
            </w:pPr>
            <w:bookmarkStart w:id="1" w:name="OLE_LINK1"/>
            <w:bookmarkStart w:id="2" w:name="OLE_LINK2"/>
            <w:r w:rsidRPr="00281D6B">
              <w:rPr>
                <w:rFonts w:hint="cs"/>
                <w:rtl/>
              </w:rPr>
              <w:t xml:space="preserve">إعطاء وقت إضافي بمعدل ساعة أسبوعيا والمتابعة داخل وخارج المحاضرة </w:t>
            </w:r>
            <w:proofErr w:type="spellStart"/>
            <w:r w:rsidRPr="00281D6B">
              <w:rPr>
                <w:rFonts w:hint="cs"/>
                <w:rtl/>
              </w:rPr>
              <w:t>والسكشن</w:t>
            </w:r>
            <w:bookmarkEnd w:id="1"/>
            <w:bookmarkEnd w:id="2"/>
            <w:proofErr w:type="spellEnd"/>
          </w:p>
        </w:tc>
      </w:tr>
      <w:tr w:rsidR="00794463" w:rsidRPr="00812C3E" w14:paraId="28531DBA" w14:textId="77777777" w:rsidTr="00BC78D1">
        <w:trPr>
          <w:trHeight w:val="701"/>
        </w:trPr>
        <w:tc>
          <w:tcPr>
            <w:tcW w:w="10260" w:type="dxa"/>
            <w:gridSpan w:val="2"/>
          </w:tcPr>
          <w:p w14:paraId="1DBE4B15" w14:textId="77777777" w:rsidR="00794463" w:rsidRPr="00812C3E" w:rsidRDefault="00794463" w:rsidP="00BC78D1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812C3E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7- تقويم الطلاب:</w:t>
            </w:r>
          </w:p>
        </w:tc>
      </w:tr>
      <w:tr w:rsidR="00794463" w:rsidRPr="00812C3E" w14:paraId="2B4CB3FC" w14:textId="77777777" w:rsidTr="00BC78D1">
        <w:trPr>
          <w:trHeight w:val="696"/>
        </w:trPr>
        <w:tc>
          <w:tcPr>
            <w:tcW w:w="5040" w:type="dxa"/>
          </w:tcPr>
          <w:p w14:paraId="17A82BC9" w14:textId="77777777" w:rsidR="00794463" w:rsidRPr="003A3CA7" w:rsidRDefault="00794463" w:rsidP="00BC78D1">
            <w:pPr>
              <w:ind w:firstLine="386"/>
              <w:rPr>
                <w:rFonts w:hint="cs"/>
                <w:b/>
                <w:bCs/>
                <w:rtl/>
                <w:lang w:bidi="ar-EG"/>
              </w:rPr>
            </w:pPr>
            <w:r w:rsidRPr="003A3CA7">
              <w:rPr>
                <w:rFonts w:hint="cs"/>
                <w:b/>
                <w:bCs/>
                <w:rtl/>
                <w:lang w:bidi="ar-EG"/>
              </w:rPr>
              <w:t>ا- الاساليب المستخدمة:</w:t>
            </w:r>
          </w:p>
        </w:tc>
        <w:tc>
          <w:tcPr>
            <w:tcW w:w="5220" w:type="dxa"/>
          </w:tcPr>
          <w:p w14:paraId="29A46EE0" w14:textId="77777777" w:rsidR="00794463" w:rsidRPr="00213808" w:rsidRDefault="00794463" w:rsidP="00BC78D1">
            <w:pPr>
              <w:rPr>
                <w:rFonts w:hint="cs"/>
                <w:rtl/>
                <w:lang w:bidi="ar-EG"/>
              </w:rPr>
            </w:pPr>
            <w:r w:rsidRPr="00213808">
              <w:rPr>
                <w:rFonts w:hint="cs"/>
                <w:rtl/>
                <w:lang w:bidi="ar-EG"/>
              </w:rPr>
              <w:t>1-</w:t>
            </w:r>
            <w:r>
              <w:rPr>
                <w:rFonts w:hint="cs"/>
                <w:rtl/>
                <w:lang w:bidi="ar-EG"/>
              </w:rPr>
              <w:t xml:space="preserve"> انشطة وحضور و</w:t>
            </w:r>
            <w:r w:rsidRPr="00213808">
              <w:rPr>
                <w:rFonts w:hint="cs"/>
                <w:rtl/>
                <w:lang w:bidi="ar-EG"/>
              </w:rPr>
              <w:t xml:space="preserve"> أعمال السنة </w:t>
            </w:r>
          </w:p>
          <w:p w14:paraId="243E4B56" w14:textId="77777777" w:rsidR="00794463" w:rsidRPr="00213808" w:rsidRDefault="00794463" w:rsidP="00BC78D1">
            <w:pPr>
              <w:rPr>
                <w:rFonts w:hint="cs"/>
                <w:rtl/>
                <w:lang w:bidi="ar-EG"/>
              </w:rPr>
            </w:pPr>
            <w:r w:rsidRPr="00213808">
              <w:rPr>
                <w:rFonts w:hint="cs"/>
                <w:rtl/>
                <w:lang w:bidi="ar-EG"/>
              </w:rPr>
              <w:t xml:space="preserve">2- </w:t>
            </w:r>
            <w:r>
              <w:rPr>
                <w:rFonts w:hint="cs"/>
                <w:rtl/>
                <w:lang w:bidi="ar-EG"/>
              </w:rPr>
              <w:t>امتحانات نصفية قصيرة</w:t>
            </w:r>
          </w:p>
          <w:p w14:paraId="04DCF26B" w14:textId="77777777" w:rsidR="00794463" w:rsidRPr="00213808" w:rsidRDefault="00794463" w:rsidP="00BC78D1">
            <w:pPr>
              <w:rPr>
                <w:rFonts w:hint="cs"/>
                <w:rtl/>
                <w:lang w:bidi="ar-EG"/>
              </w:rPr>
            </w:pPr>
            <w:r w:rsidRPr="00213808">
              <w:rPr>
                <w:rFonts w:hint="cs"/>
                <w:rtl/>
                <w:lang w:bidi="ar-EG"/>
              </w:rPr>
              <w:t xml:space="preserve">3- </w:t>
            </w:r>
            <w:r>
              <w:rPr>
                <w:rFonts w:hint="cs"/>
                <w:rtl/>
                <w:lang w:bidi="ar-EG"/>
              </w:rPr>
              <w:t>امتحانات تحريرى فى نهاية العام</w:t>
            </w:r>
          </w:p>
        </w:tc>
      </w:tr>
      <w:tr w:rsidR="00794463" w:rsidRPr="00812C3E" w14:paraId="5FACE25F" w14:textId="77777777" w:rsidTr="00BC78D1">
        <w:trPr>
          <w:trHeight w:val="702"/>
        </w:trPr>
        <w:tc>
          <w:tcPr>
            <w:tcW w:w="5040" w:type="dxa"/>
          </w:tcPr>
          <w:p w14:paraId="38A19E78" w14:textId="77777777" w:rsidR="00794463" w:rsidRPr="003A3CA7" w:rsidRDefault="00794463" w:rsidP="00BC78D1">
            <w:pPr>
              <w:ind w:firstLine="386"/>
              <w:rPr>
                <w:rFonts w:hint="cs"/>
                <w:b/>
                <w:bCs/>
                <w:rtl/>
                <w:lang w:bidi="ar-EG"/>
              </w:rPr>
            </w:pPr>
            <w:r w:rsidRPr="003A3CA7">
              <w:rPr>
                <w:rFonts w:hint="cs"/>
                <w:b/>
                <w:bCs/>
                <w:rtl/>
                <w:lang w:bidi="ar-EG"/>
              </w:rPr>
              <w:t>ب- التوقيت:</w:t>
            </w:r>
          </w:p>
        </w:tc>
        <w:tc>
          <w:tcPr>
            <w:tcW w:w="5220" w:type="dxa"/>
          </w:tcPr>
          <w:p w14:paraId="2B4925DB" w14:textId="77777777" w:rsidR="00794463" w:rsidRPr="00213808" w:rsidRDefault="00794463" w:rsidP="00BC78D1">
            <w:pPr>
              <w:rPr>
                <w:rFonts w:hint="cs"/>
                <w:rtl/>
                <w:lang w:bidi="ar-EG"/>
              </w:rPr>
            </w:pPr>
            <w:r w:rsidRPr="00213808">
              <w:rPr>
                <w:rFonts w:hint="cs"/>
                <w:rtl/>
                <w:lang w:bidi="ar-EG"/>
              </w:rPr>
              <w:t>1-</w:t>
            </w:r>
            <w:r>
              <w:rPr>
                <w:rFonts w:hint="cs"/>
                <w:rtl/>
                <w:lang w:bidi="ar-EG"/>
              </w:rPr>
              <w:t>امتحانات نصفية قصيرة  فى الاسبوع الخامس</w:t>
            </w:r>
          </w:p>
          <w:p w14:paraId="303E083E" w14:textId="77777777" w:rsidR="00794463" w:rsidRPr="00213808" w:rsidRDefault="00794463" w:rsidP="00BC78D1">
            <w:pPr>
              <w:rPr>
                <w:rFonts w:hint="cs"/>
                <w:rtl/>
                <w:lang w:bidi="ar-EG"/>
              </w:rPr>
            </w:pPr>
            <w:r w:rsidRPr="00213808">
              <w:rPr>
                <w:rFonts w:hint="cs"/>
                <w:rtl/>
                <w:lang w:bidi="ar-EG"/>
              </w:rPr>
              <w:t xml:space="preserve">2-  </w:t>
            </w:r>
            <w:r>
              <w:rPr>
                <w:rFonts w:hint="cs"/>
                <w:rtl/>
                <w:lang w:bidi="ar-EG"/>
              </w:rPr>
              <w:t>اعمال سنة فى الاسبوع الثانى عشر</w:t>
            </w:r>
          </w:p>
          <w:p w14:paraId="56CF0984" w14:textId="77777777" w:rsidR="00794463" w:rsidRPr="00213808" w:rsidRDefault="00794463" w:rsidP="00BC78D1">
            <w:pPr>
              <w:rPr>
                <w:rFonts w:hint="cs"/>
                <w:rtl/>
                <w:lang w:bidi="ar-EG"/>
              </w:rPr>
            </w:pPr>
            <w:r w:rsidRPr="00213808">
              <w:rPr>
                <w:rFonts w:hint="cs"/>
                <w:rtl/>
                <w:lang w:bidi="ar-EG"/>
              </w:rPr>
              <w:t>3- امتحان نهاية الفصل في الأسبوع الخامس عشر</w:t>
            </w:r>
          </w:p>
        </w:tc>
      </w:tr>
      <w:tr w:rsidR="00794463" w:rsidRPr="00812C3E" w14:paraId="23534776" w14:textId="77777777" w:rsidTr="00BC78D1">
        <w:trPr>
          <w:trHeight w:val="703"/>
        </w:trPr>
        <w:tc>
          <w:tcPr>
            <w:tcW w:w="5040" w:type="dxa"/>
          </w:tcPr>
          <w:p w14:paraId="0675330D" w14:textId="77777777" w:rsidR="00794463" w:rsidRPr="003A3CA7" w:rsidRDefault="00794463" w:rsidP="00BC78D1">
            <w:pPr>
              <w:ind w:firstLine="386"/>
              <w:rPr>
                <w:rFonts w:hint="cs"/>
                <w:b/>
                <w:bCs/>
                <w:rtl/>
                <w:lang w:bidi="ar-EG"/>
              </w:rPr>
            </w:pPr>
            <w:r w:rsidRPr="003A3CA7">
              <w:rPr>
                <w:rFonts w:hint="cs"/>
                <w:b/>
                <w:bCs/>
                <w:rtl/>
                <w:lang w:bidi="ar-EG"/>
              </w:rPr>
              <w:t>ج- توزيع الدرجات:</w:t>
            </w:r>
          </w:p>
        </w:tc>
        <w:tc>
          <w:tcPr>
            <w:tcW w:w="5220" w:type="dxa"/>
          </w:tcPr>
          <w:p w14:paraId="593439B6" w14:textId="77777777" w:rsidR="00794463" w:rsidRPr="00213808" w:rsidRDefault="00794463" w:rsidP="00BC78D1">
            <w:pPr>
              <w:rPr>
                <w:rFonts w:hint="cs"/>
                <w:rtl/>
                <w:lang w:bidi="ar-EG"/>
              </w:rPr>
            </w:pPr>
            <w:r w:rsidRPr="00213808">
              <w:rPr>
                <w:rFonts w:hint="cs"/>
                <w:rtl/>
                <w:lang w:bidi="ar-EG"/>
              </w:rPr>
              <w:t xml:space="preserve">1 </w:t>
            </w:r>
            <w:r w:rsidRPr="00213808">
              <w:rPr>
                <w:rtl/>
                <w:lang w:bidi="ar-EG"/>
              </w:rPr>
              <w:t>–</w:t>
            </w:r>
            <w:r w:rsidRPr="00213808">
              <w:rPr>
                <w:rFonts w:hint="cs"/>
                <w:rtl/>
                <w:lang w:bidi="ar-EG"/>
              </w:rPr>
              <w:t xml:space="preserve"> </w:t>
            </w:r>
            <w:r>
              <w:rPr>
                <w:rFonts w:hint="cs"/>
                <w:rtl/>
                <w:lang w:bidi="ar-EG"/>
              </w:rPr>
              <w:t>امتحانات نصفية قصيرة 10 %</w:t>
            </w:r>
            <w:r w:rsidRPr="00213808">
              <w:rPr>
                <w:rFonts w:hint="cs"/>
                <w:rtl/>
                <w:lang w:bidi="ar-EG"/>
              </w:rPr>
              <w:t xml:space="preserve"> </w:t>
            </w:r>
          </w:p>
          <w:p w14:paraId="4396D99A" w14:textId="77777777" w:rsidR="00794463" w:rsidRPr="00213808" w:rsidRDefault="00794463" w:rsidP="00BC78D1">
            <w:pPr>
              <w:rPr>
                <w:rFonts w:hint="cs"/>
                <w:rtl/>
                <w:lang w:bidi="ar-EG"/>
              </w:rPr>
            </w:pPr>
            <w:r w:rsidRPr="00213808">
              <w:rPr>
                <w:rFonts w:hint="cs"/>
                <w:rtl/>
                <w:lang w:bidi="ar-EG"/>
              </w:rPr>
              <w:t xml:space="preserve">2-  </w:t>
            </w:r>
            <w:r>
              <w:rPr>
                <w:rFonts w:hint="cs"/>
                <w:rtl/>
                <w:lang w:bidi="ar-EG"/>
              </w:rPr>
              <w:t>انشطة وحضور واعمال سنة 10 %</w:t>
            </w:r>
          </w:p>
          <w:p w14:paraId="0D26C4A9" w14:textId="77777777" w:rsidR="00794463" w:rsidRPr="00213808" w:rsidRDefault="00794463" w:rsidP="00BC78D1">
            <w:pPr>
              <w:rPr>
                <w:rFonts w:hint="cs"/>
                <w:rtl/>
                <w:lang w:bidi="ar-EG"/>
              </w:rPr>
            </w:pPr>
            <w:r w:rsidRPr="00213808">
              <w:rPr>
                <w:rFonts w:hint="cs"/>
                <w:rtl/>
                <w:lang w:bidi="ar-EG"/>
              </w:rPr>
              <w:t xml:space="preserve">3- </w:t>
            </w:r>
            <w:r>
              <w:rPr>
                <w:rFonts w:hint="cs"/>
                <w:rtl/>
                <w:lang w:bidi="ar-EG"/>
              </w:rPr>
              <w:t>امتحان تحريرى فى نهاية المقرر 80%</w:t>
            </w:r>
            <w:r w:rsidRPr="00213808">
              <w:rPr>
                <w:rFonts w:hint="cs"/>
                <w:rtl/>
                <w:lang w:bidi="ar-EG"/>
              </w:rPr>
              <w:t xml:space="preserve"> </w:t>
            </w:r>
          </w:p>
        </w:tc>
      </w:tr>
      <w:tr w:rsidR="00794463" w:rsidRPr="00812C3E" w14:paraId="2A3AE699" w14:textId="77777777" w:rsidTr="00BC78D1">
        <w:trPr>
          <w:trHeight w:val="542"/>
        </w:trPr>
        <w:tc>
          <w:tcPr>
            <w:tcW w:w="10260" w:type="dxa"/>
            <w:gridSpan w:val="2"/>
          </w:tcPr>
          <w:p w14:paraId="4CE938F5" w14:textId="77777777" w:rsidR="00794463" w:rsidRPr="003A3CA7" w:rsidRDefault="00794463" w:rsidP="00BC78D1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3A3CA7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8- قائمة الكتب الدراسية والمراجع:</w:t>
            </w:r>
          </w:p>
        </w:tc>
      </w:tr>
      <w:tr w:rsidR="00794463" w:rsidRPr="00812C3E" w14:paraId="565321BC" w14:textId="77777777" w:rsidTr="00BC78D1">
        <w:trPr>
          <w:trHeight w:val="523"/>
        </w:trPr>
        <w:tc>
          <w:tcPr>
            <w:tcW w:w="5040" w:type="dxa"/>
          </w:tcPr>
          <w:p w14:paraId="30AD3C06" w14:textId="77777777" w:rsidR="00794463" w:rsidRPr="003A3CA7" w:rsidRDefault="00794463" w:rsidP="00BC78D1">
            <w:pPr>
              <w:ind w:firstLine="386"/>
              <w:rPr>
                <w:rFonts w:hint="cs"/>
                <w:b/>
                <w:bCs/>
                <w:rtl/>
                <w:lang w:bidi="ar-EG"/>
              </w:rPr>
            </w:pPr>
            <w:r w:rsidRPr="003A3CA7">
              <w:rPr>
                <w:rFonts w:hint="cs"/>
                <w:b/>
                <w:bCs/>
                <w:rtl/>
                <w:lang w:bidi="ar-EG"/>
              </w:rPr>
              <w:t>ا- مذكرات: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</w:t>
            </w:r>
          </w:p>
        </w:tc>
        <w:tc>
          <w:tcPr>
            <w:tcW w:w="5220" w:type="dxa"/>
          </w:tcPr>
          <w:p w14:paraId="00E46DC0" w14:textId="77777777" w:rsidR="00794463" w:rsidRPr="00213808" w:rsidRDefault="00794463" w:rsidP="00BC78D1">
            <w:pPr>
              <w:rPr>
                <w:rFonts w:hint="cs"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ما يرسل عبر البريد الالكتروني </w:t>
            </w:r>
            <w:r>
              <w:rPr>
                <w:b/>
                <w:bCs/>
                <w:rtl/>
                <w:lang w:bidi="ar-EG"/>
              </w:rPr>
              <w:t>–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مذكرات بالقسمم</w:t>
            </w:r>
          </w:p>
        </w:tc>
      </w:tr>
      <w:tr w:rsidR="00794463" w:rsidRPr="00812C3E" w14:paraId="1EDEF4B5" w14:textId="77777777" w:rsidTr="00BC78D1">
        <w:trPr>
          <w:trHeight w:val="517"/>
        </w:trPr>
        <w:tc>
          <w:tcPr>
            <w:tcW w:w="5040" w:type="dxa"/>
          </w:tcPr>
          <w:p w14:paraId="4E4211F9" w14:textId="77777777" w:rsidR="00794463" w:rsidRPr="003A3CA7" w:rsidRDefault="00794463" w:rsidP="00BC78D1">
            <w:pPr>
              <w:ind w:firstLine="386"/>
              <w:rPr>
                <w:rFonts w:hint="cs"/>
                <w:b/>
                <w:bCs/>
                <w:rtl/>
                <w:lang w:bidi="ar-EG"/>
              </w:rPr>
            </w:pPr>
            <w:r w:rsidRPr="003A3CA7">
              <w:rPr>
                <w:rFonts w:hint="cs"/>
                <w:b/>
                <w:bCs/>
                <w:rtl/>
                <w:lang w:bidi="ar-EG"/>
              </w:rPr>
              <w:t>ب- كتب ملزمة:</w:t>
            </w:r>
          </w:p>
        </w:tc>
        <w:tc>
          <w:tcPr>
            <w:tcW w:w="5220" w:type="dxa"/>
          </w:tcPr>
          <w:p w14:paraId="57B8593E" w14:textId="77777777" w:rsidR="00794463" w:rsidRPr="00073844" w:rsidRDefault="00794463" w:rsidP="00BC78D1">
            <w:pPr>
              <w:rPr>
                <w:rFonts w:hint="cs"/>
                <w:rtl/>
                <w:lang w:bidi="ar-EG"/>
              </w:rPr>
            </w:pPr>
            <w:r w:rsidRPr="00073844">
              <w:rPr>
                <w:rFonts w:hint="cs"/>
                <w:rtl/>
                <w:lang w:bidi="ar-EG"/>
              </w:rPr>
              <w:t>1- الميكانيكا العامة (</w:t>
            </w:r>
            <w:proofErr w:type="spellStart"/>
            <w:r w:rsidRPr="00073844">
              <w:rPr>
                <w:lang w:bidi="ar-EG"/>
              </w:rPr>
              <w:t>i</w:t>
            </w:r>
            <w:proofErr w:type="spellEnd"/>
            <w:r w:rsidRPr="00073844">
              <w:rPr>
                <w:rFonts w:hint="cs"/>
                <w:rtl/>
                <w:lang w:bidi="ar-EG"/>
              </w:rPr>
              <w:t xml:space="preserve"> ) الاستاتيكا دكتور /فؤاد زين العرب كلية الهندسة جامعة الاسكندرية وبيروت العربية دار الراتب الجامعية 1990</w:t>
            </w:r>
          </w:p>
          <w:p w14:paraId="56448CEB" w14:textId="77777777" w:rsidR="00794463" w:rsidRPr="00073844" w:rsidRDefault="00794463" w:rsidP="00BC78D1">
            <w:pPr>
              <w:rPr>
                <w:rFonts w:hint="cs"/>
                <w:rtl/>
                <w:lang w:bidi="ar-EG"/>
              </w:rPr>
            </w:pPr>
          </w:p>
        </w:tc>
      </w:tr>
      <w:tr w:rsidR="00794463" w:rsidRPr="00812C3E" w14:paraId="60975AB7" w14:textId="77777777" w:rsidTr="00BC78D1">
        <w:trPr>
          <w:trHeight w:val="539"/>
        </w:trPr>
        <w:tc>
          <w:tcPr>
            <w:tcW w:w="5040" w:type="dxa"/>
          </w:tcPr>
          <w:p w14:paraId="6A5E755B" w14:textId="77777777" w:rsidR="00794463" w:rsidRPr="003A3CA7" w:rsidRDefault="00794463" w:rsidP="00BC78D1">
            <w:pPr>
              <w:ind w:firstLine="386"/>
              <w:rPr>
                <w:rFonts w:hint="cs"/>
                <w:b/>
                <w:bCs/>
                <w:rtl/>
                <w:lang w:bidi="ar-EG"/>
              </w:rPr>
            </w:pPr>
            <w:r w:rsidRPr="003A3CA7">
              <w:rPr>
                <w:rFonts w:hint="cs"/>
                <w:b/>
                <w:bCs/>
                <w:rtl/>
                <w:lang w:bidi="ar-EG"/>
              </w:rPr>
              <w:t>ج- كتب مقترحة:</w:t>
            </w:r>
          </w:p>
        </w:tc>
        <w:tc>
          <w:tcPr>
            <w:tcW w:w="5220" w:type="dxa"/>
          </w:tcPr>
          <w:p w14:paraId="44C90757" w14:textId="77777777" w:rsidR="00794463" w:rsidRDefault="00794463" w:rsidP="00BC78D1">
            <w:pPr>
              <w:bidi w:val="0"/>
              <w:rPr>
                <w:lang w:bidi="ar-EG"/>
              </w:rPr>
            </w:pPr>
            <w:r>
              <w:rPr>
                <w:lang w:bidi="ar-EG"/>
              </w:rPr>
              <w:t xml:space="preserve">Objective Mathematics Dr. P.N ARORA, Sumeet Arora (2001), </w:t>
            </w:r>
            <w:proofErr w:type="spellStart"/>
            <w:r>
              <w:rPr>
                <w:lang w:bidi="ar-EG"/>
              </w:rPr>
              <w:t>Galgotia</w:t>
            </w:r>
            <w:proofErr w:type="spellEnd"/>
            <w:r>
              <w:rPr>
                <w:lang w:bidi="ar-EG"/>
              </w:rPr>
              <w:t xml:space="preserve"> publication </w:t>
            </w:r>
          </w:p>
          <w:p w14:paraId="6F2B61EE" w14:textId="77777777" w:rsidR="00794463" w:rsidRDefault="00794463" w:rsidP="00BC78D1">
            <w:pPr>
              <w:bidi w:val="0"/>
              <w:rPr>
                <w:lang w:bidi="ar-EG"/>
              </w:rPr>
            </w:pPr>
            <w:r>
              <w:rPr>
                <w:lang w:bidi="ar-EG"/>
              </w:rPr>
              <w:t xml:space="preserve">2- </w:t>
            </w:r>
            <w:proofErr w:type="gramStart"/>
            <w:r>
              <w:rPr>
                <w:lang w:bidi="ar-EG"/>
              </w:rPr>
              <w:t>Mathematica ,</w:t>
            </w:r>
            <w:proofErr w:type="gramEnd"/>
            <w:r>
              <w:rPr>
                <w:lang w:bidi="ar-EG"/>
              </w:rPr>
              <w:t xml:space="preserve"> Stephen Wolfram, Addison – Wesley </w:t>
            </w:r>
            <w:proofErr w:type="spellStart"/>
            <w:r>
              <w:rPr>
                <w:lang w:bidi="ar-EG"/>
              </w:rPr>
              <w:t>publiching</w:t>
            </w:r>
            <w:proofErr w:type="spellEnd"/>
            <w:r>
              <w:rPr>
                <w:lang w:bidi="ar-EG"/>
              </w:rPr>
              <w:t xml:space="preserve"> Company (1988)</w:t>
            </w:r>
          </w:p>
          <w:p w14:paraId="6E58D2AE" w14:textId="77777777" w:rsidR="00794463" w:rsidRPr="00213808" w:rsidRDefault="00794463" w:rsidP="00BC78D1">
            <w:pPr>
              <w:rPr>
                <w:rFonts w:hint="cs"/>
                <w:rtl/>
                <w:lang w:bidi="ar-EG"/>
              </w:rPr>
            </w:pPr>
          </w:p>
        </w:tc>
      </w:tr>
      <w:tr w:rsidR="00794463" w:rsidRPr="00812C3E" w14:paraId="3262B6E0" w14:textId="77777777" w:rsidTr="00BC78D1">
        <w:trPr>
          <w:trHeight w:val="522"/>
        </w:trPr>
        <w:tc>
          <w:tcPr>
            <w:tcW w:w="5040" w:type="dxa"/>
          </w:tcPr>
          <w:p w14:paraId="298001E9" w14:textId="77777777" w:rsidR="00794463" w:rsidRPr="003A3CA7" w:rsidRDefault="00794463" w:rsidP="00BC78D1">
            <w:pPr>
              <w:ind w:firstLine="386"/>
              <w:rPr>
                <w:rFonts w:hint="cs"/>
                <w:b/>
                <w:bCs/>
                <w:rtl/>
                <w:lang w:bidi="ar-EG"/>
              </w:rPr>
            </w:pPr>
            <w:r w:rsidRPr="003A3CA7">
              <w:rPr>
                <w:rFonts w:hint="cs"/>
                <w:b/>
                <w:bCs/>
                <w:rtl/>
                <w:lang w:bidi="ar-EG"/>
              </w:rPr>
              <w:t>د- دوريات علمية او نشرات . . . الخ</w:t>
            </w:r>
          </w:p>
        </w:tc>
        <w:tc>
          <w:tcPr>
            <w:tcW w:w="5220" w:type="dxa"/>
          </w:tcPr>
          <w:p w14:paraId="2ED622E9" w14:textId="77777777" w:rsidR="00794463" w:rsidRDefault="00794463" w:rsidP="00BC78D1">
            <w:pPr>
              <w:bidi w:val="0"/>
              <w:rPr>
                <w:lang w:bidi="ar-EG"/>
              </w:rPr>
            </w:pPr>
            <w:r w:rsidRPr="00102AB7">
              <w:rPr>
                <w:lang w:bidi="ar-EG"/>
              </w:rPr>
              <w:t>Cms.nelc.edu.eg</w:t>
            </w:r>
            <w:r>
              <w:rPr>
                <w:lang w:bidi="ar-EG"/>
              </w:rPr>
              <w:t xml:space="preserve"> </w:t>
            </w:r>
            <w:r>
              <w:rPr>
                <w:rFonts w:hint="cs"/>
                <w:rtl/>
                <w:lang w:bidi="ar-EG"/>
              </w:rPr>
              <w:t xml:space="preserve"> </w:t>
            </w:r>
          </w:p>
          <w:p w14:paraId="68060142" w14:textId="77777777" w:rsidR="00794463" w:rsidRDefault="00794463" w:rsidP="00BC78D1">
            <w:pPr>
              <w:rPr>
                <w:rFonts w:hint="cs"/>
                <w:rtl/>
                <w:lang w:bidi="ar-EG"/>
              </w:rPr>
            </w:pPr>
          </w:p>
          <w:p w14:paraId="496B3F28" w14:textId="77777777" w:rsidR="00794463" w:rsidRPr="00102AB7" w:rsidRDefault="00794463" w:rsidP="00BC78D1">
            <w:pPr>
              <w:rPr>
                <w:rFonts w:hint="cs"/>
                <w:lang w:bidi="ar-EG"/>
              </w:rPr>
            </w:pPr>
          </w:p>
        </w:tc>
      </w:tr>
    </w:tbl>
    <w:p w14:paraId="100E84F2" w14:textId="77777777" w:rsidR="00794463" w:rsidRDefault="00794463" w:rsidP="00794463">
      <w:pPr>
        <w:jc w:val="center"/>
        <w:rPr>
          <w:rFonts w:hint="cs"/>
          <w:rtl/>
          <w:lang w:bidi="ar-EG"/>
        </w:rPr>
      </w:pPr>
    </w:p>
    <w:p w14:paraId="5030291C" w14:textId="77777777" w:rsidR="006E6863" w:rsidRDefault="006E6863"/>
    <w:sectPr w:rsidR="006E6863" w:rsidSect="001D41D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implified Arabic">
    <w:altName w:val="Arial"/>
    <w:panose1 w:val="020B0604020202020204"/>
    <w:charset w:val="B2"/>
    <w:family w:val="auto"/>
    <w:pitch w:val="variable"/>
    <w:sig w:usb0="E0002AFF" w:usb1="C0007843" w:usb2="00000009" w:usb3="00000000" w:csb0="000001FF" w:csb1="00000000"/>
  </w:font>
  <w:font w:name="Arabic Transparent">
    <w:altName w:val="Arial"/>
    <w:panose1 w:val="020B0604020202020204"/>
    <w:charset w:val="B2"/>
    <w:family w:val="auto"/>
    <w:pitch w:val="variable"/>
    <w:sig w:usb0="E0002AFF" w:usb1="C0007843" w:usb2="00000009" w:usb3="00000000" w:csb0="000001FF" w:csb1="00000000"/>
  </w:font>
  <w:font w:name="TimesNewRomanPS-BoldMT">
    <w:altName w:val="Times New Roman"/>
    <w:panose1 w:val="02020803070505020304"/>
    <w:charset w:val="B2"/>
    <w:family w:val="auto"/>
    <w:pitch w:val="default"/>
    <w:sig w:usb0="E0002AEF" w:usb1="C0007841" w:usb2="00000009" w:usb3="00000000" w:csb0="000001FF" w:csb1="00000000"/>
  </w:font>
  <w:font w:name="TimesNewRomanPSMT">
    <w:altName w:val="Times New Roman"/>
    <w:panose1 w:val="02020603050405020304"/>
    <w:charset w:val="00"/>
    <w:family w:val="roman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463"/>
    <w:rsid w:val="001D41D5"/>
    <w:rsid w:val="001F244A"/>
    <w:rsid w:val="002739F1"/>
    <w:rsid w:val="002A2951"/>
    <w:rsid w:val="002A67A5"/>
    <w:rsid w:val="003975D2"/>
    <w:rsid w:val="004D2FB8"/>
    <w:rsid w:val="00576F38"/>
    <w:rsid w:val="005C00A5"/>
    <w:rsid w:val="00690BBD"/>
    <w:rsid w:val="006E6863"/>
    <w:rsid w:val="007657DB"/>
    <w:rsid w:val="007911FA"/>
    <w:rsid w:val="00794463"/>
    <w:rsid w:val="007F5E73"/>
    <w:rsid w:val="009011D3"/>
    <w:rsid w:val="009545E8"/>
    <w:rsid w:val="00955311"/>
    <w:rsid w:val="009765F5"/>
    <w:rsid w:val="009A234F"/>
    <w:rsid w:val="009B3B95"/>
    <w:rsid w:val="009D33A6"/>
    <w:rsid w:val="00A96C51"/>
    <w:rsid w:val="00B71824"/>
    <w:rsid w:val="00C251ED"/>
    <w:rsid w:val="00C675E4"/>
    <w:rsid w:val="00D876B4"/>
    <w:rsid w:val="00E90385"/>
    <w:rsid w:val="00E914A7"/>
    <w:rsid w:val="00EA749E"/>
    <w:rsid w:val="00F40145"/>
    <w:rsid w:val="00F6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2333E"/>
  <w15:chartTrackingRefBased/>
  <w15:docId w15:val="{B28241B4-4D48-F54C-8C40-F8671AC30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4463"/>
    <w:pPr>
      <w:bidi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389</Words>
  <Characters>2223</Characters>
  <Application>Microsoft Office Word</Application>
  <DocSecurity>0</DocSecurity>
  <Lines>18</Lines>
  <Paragraphs>5</Paragraphs>
  <ScaleCrop>false</ScaleCrop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Ibrahim Abdelrahman</dc:creator>
  <cp:keywords/>
  <dc:description/>
  <cp:lastModifiedBy>Ibrahim Abdelrahman</cp:lastModifiedBy>
  <cp:revision>1</cp:revision>
  <dcterms:created xsi:type="dcterms:W3CDTF">2018-10-08T17:47:00Z</dcterms:created>
  <dcterms:modified xsi:type="dcterms:W3CDTF">2018-10-08T17:48:00Z</dcterms:modified>
</cp:coreProperties>
</file>